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A09009" w14:textId="6A8B91E3" w:rsidR="007B77EF" w:rsidRPr="0092360B" w:rsidRDefault="007B77EF" w:rsidP="007B77EF">
      <w:pPr>
        <w:ind w:firstLine="0"/>
        <w:jc w:val="center"/>
        <w:rPr>
          <w:b/>
          <w:color w:val="000000" w:themeColor="text1"/>
          <w:sz w:val="26"/>
          <w:szCs w:val="26"/>
          <w:lang w:eastAsia="x-none"/>
        </w:rPr>
      </w:pPr>
      <w:bookmarkStart w:id="0" w:name="_Ref527019546"/>
      <w:bookmarkStart w:id="1" w:name="_Ref527123275"/>
      <w:bookmarkStart w:id="2" w:name="_Ref527123330"/>
      <w:bookmarkStart w:id="3" w:name="_Ref527123390"/>
      <w:bookmarkStart w:id="4" w:name="_GoBack"/>
      <w:bookmarkEnd w:id="4"/>
      <w:r w:rsidRPr="0092360B">
        <w:rPr>
          <w:b/>
          <w:color w:val="000000" w:themeColor="text1"/>
          <w:sz w:val="26"/>
          <w:szCs w:val="26"/>
          <w:lang w:eastAsia="x-none"/>
        </w:rPr>
        <w:t>Инструкция для потенциальных клиентов</w:t>
      </w:r>
      <w:r w:rsidR="0092360B" w:rsidRPr="0092360B">
        <w:rPr>
          <w:b/>
          <w:color w:val="000000" w:themeColor="text1"/>
          <w:sz w:val="26"/>
          <w:szCs w:val="26"/>
          <w:lang w:eastAsia="x-none"/>
        </w:rPr>
        <w:t xml:space="preserve"> (</w:t>
      </w:r>
      <w:r w:rsidR="009168F0">
        <w:rPr>
          <w:b/>
          <w:color w:val="000000" w:themeColor="text1"/>
          <w:sz w:val="26"/>
          <w:szCs w:val="26"/>
          <w:lang w:eastAsia="x-none"/>
        </w:rPr>
        <w:t>и</w:t>
      </w:r>
      <w:r w:rsidR="0092360B" w:rsidRPr="0092360B">
        <w:rPr>
          <w:b/>
          <w:color w:val="000000" w:themeColor="text1"/>
          <w:sz w:val="26"/>
          <w:szCs w:val="26"/>
          <w:lang w:eastAsia="x-none"/>
        </w:rPr>
        <w:t>ндивидуальных предпринимателей)</w:t>
      </w:r>
      <w:r w:rsidR="00E27F46" w:rsidRPr="0092360B">
        <w:rPr>
          <w:b/>
          <w:color w:val="000000" w:themeColor="text1"/>
          <w:sz w:val="26"/>
          <w:szCs w:val="26"/>
          <w:lang w:eastAsia="x-none"/>
        </w:rPr>
        <w:t xml:space="preserve"> </w:t>
      </w:r>
      <w:r w:rsidRPr="0092360B">
        <w:rPr>
          <w:b/>
          <w:color w:val="000000" w:themeColor="text1"/>
          <w:sz w:val="26"/>
          <w:szCs w:val="26"/>
          <w:lang w:eastAsia="x-none"/>
        </w:rPr>
        <w:t>ОАО «Белагропромбанк» по дистанционному открытию первого счета</w:t>
      </w:r>
    </w:p>
    <w:p w14:paraId="56C26F1A" w14:textId="77777777" w:rsidR="007B77EF" w:rsidRPr="00050D68" w:rsidRDefault="007B77EF" w:rsidP="007B77EF">
      <w:pPr>
        <w:spacing w:line="240" w:lineRule="auto"/>
        <w:ind w:firstLine="0"/>
        <w:jc w:val="center"/>
        <w:rPr>
          <w:b/>
          <w:color w:val="000000" w:themeColor="text1"/>
          <w:sz w:val="28"/>
          <w:szCs w:val="28"/>
          <w:lang w:eastAsia="x-none"/>
        </w:rPr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  <w:gridCol w:w="844"/>
      </w:tblGrid>
      <w:tr w:rsidR="007B77EF" w:rsidRPr="00050D68" w14:paraId="6DE40528" w14:textId="77777777" w:rsidTr="0024309A">
        <w:tc>
          <w:tcPr>
            <w:tcW w:w="9351" w:type="dxa"/>
          </w:tcPr>
          <w:p w14:paraId="7C2D1D5F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1. Главная страница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подсистемы «Интернет-Клиент»……………………………………….</w:t>
            </w:r>
          </w:p>
        </w:tc>
        <w:tc>
          <w:tcPr>
            <w:tcW w:w="844" w:type="dxa"/>
          </w:tcPr>
          <w:p w14:paraId="69CCB90D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</w:t>
            </w:r>
          </w:p>
        </w:tc>
      </w:tr>
      <w:tr w:rsidR="007B77EF" w:rsidRPr="00050D68" w14:paraId="44DE8CE3" w14:textId="77777777" w:rsidTr="0024309A">
        <w:tc>
          <w:tcPr>
            <w:tcW w:w="9351" w:type="dxa"/>
          </w:tcPr>
          <w:p w14:paraId="5FA6BCC6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2. Инструкция по дистанционному открытию счета………………………………………...</w:t>
            </w:r>
          </w:p>
        </w:tc>
        <w:tc>
          <w:tcPr>
            <w:tcW w:w="844" w:type="dxa"/>
          </w:tcPr>
          <w:p w14:paraId="1AA4F1D7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</w:t>
            </w:r>
          </w:p>
        </w:tc>
      </w:tr>
      <w:tr w:rsidR="007B77EF" w:rsidRPr="00050D68" w14:paraId="5951E575" w14:textId="77777777" w:rsidTr="0024309A">
        <w:tc>
          <w:tcPr>
            <w:tcW w:w="9351" w:type="dxa"/>
          </w:tcPr>
          <w:p w14:paraId="28CFBAC1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3. Загрузка, установка и запуск программное обеспечение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LDD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Server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 и AvTunProxy…..</w:t>
            </w:r>
          </w:p>
        </w:tc>
        <w:tc>
          <w:tcPr>
            <w:tcW w:w="844" w:type="dxa"/>
          </w:tcPr>
          <w:p w14:paraId="443C533B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</w:t>
            </w:r>
          </w:p>
        </w:tc>
      </w:tr>
      <w:tr w:rsidR="007B77EF" w:rsidRPr="00050D68" w14:paraId="53E648A7" w14:textId="77777777" w:rsidTr="0024309A">
        <w:tc>
          <w:tcPr>
            <w:tcW w:w="9351" w:type="dxa"/>
          </w:tcPr>
          <w:p w14:paraId="35DCB057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3.1. Загрузка, установка, запуск ПО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LDD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Server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…………………………………………….</w:t>
            </w:r>
          </w:p>
        </w:tc>
        <w:tc>
          <w:tcPr>
            <w:tcW w:w="844" w:type="dxa"/>
          </w:tcPr>
          <w:p w14:paraId="6E65D697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</w:t>
            </w:r>
          </w:p>
        </w:tc>
      </w:tr>
      <w:tr w:rsidR="007B77EF" w:rsidRPr="00050D68" w14:paraId="272C2245" w14:textId="77777777" w:rsidTr="0024309A">
        <w:tc>
          <w:tcPr>
            <w:tcW w:w="9351" w:type="dxa"/>
          </w:tcPr>
          <w:p w14:paraId="447E1ACA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3.2. Установка ПО AvTunProxy………………………………………………………………...</w:t>
            </w:r>
          </w:p>
        </w:tc>
        <w:tc>
          <w:tcPr>
            <w:tcW w:w="844" w:type="dxa"/>
          </w:tcPr>
          <w:p w14:paraId="34D69558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6</w:t>
            </w:r>
          </w:p>
        </w:tc>
      </w:tr>
      <w:tr w:rsidR="007B77EF" w:rsidRPr="00050D68" w14:paraId="201D1288" w14:textId="77777777" w:rsidTr="0024309A">
        <w:tc>
          <w:tcPr>
            <w:tcW w:w="9351" w:type="dxa"/>
          </w:tcPr>
          <w:p w14:paraId="632B679D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4. Проверка наличия запущенного ПО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 xml:space="preserve">AvTunProxy и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LDD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val="en-US"/>
              </w:rPr>
              <w:t>Server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…………………………..</w:t>
            </w:r>
          </w:p>
        </w:tc>
        <w:tc>
          <w:tcPr>
            <w:tcW w:w="844" w:type="dxa"/>
          </w:tcPr>
          <w:p w14:paraId="1332D4DE" w14:textId="34810FFC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10</w:t>
            </w:r>
          </w:p>
        </w:tc>
      </w:tr>
      <w:tr w:rsidR="007B77EF" w:rsidRPr="00050D68" w14:paraId="4438D4DA" w14:textId="77777777" w:rsidTr="0024309A">
        <w:tc>
          <w:tcPr>
            <w:tcW w:w="9351" w:type="dxa"/>
          </w:tcPr>
          <w:p w14:paraId="165CA2A2" w14:textId="77777777" w:rsidR="007B77EF" w:rsidRPr="00050D68" w:rsidRDefault="007B77EF" w:rsidP="0024309A">
            <w:pPr>
              <w:pStyle w:val="aff8"/>
              <w:spacing w:before="0" w:after="0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5. Аутентификация через МСИ………………………………………………………………...</w:t>
            </w:r>
          </w:p>
        </w:tc>
        <w:tc>
          <w:tcPr>
            <w:tcW w:w="844" w:type="dxa"/>
          </w:tcPr>
          <w:p w14:paraId="7AD7CF4E" w14:textId="636B7D48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11</w:t>
            </w:r>
          </w:p>
        </w:tc>
      </w:tr>
      <w:tr w:rsidR="007B77EF" w:rsidRPr="00050D68" w14:paraId="07A47F73" w14:textId="77777777" w:rsidTr="0024309A">
        <w:tc>
          <w:tcPr>
            <w:tcW w:w="9351" w:type="dxa"/>
          </w:tcPr>
          <w:p w14:paraId="534A903A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6. Подтверждение данных клиента…………………………………………………………….</w:t>
            </w:r>
          </w:p>
        </w:tc>
        <w:tc>
          <w:tcPr>
            <w:tcW w:w="844" w:type="dxa"/>
          </w:tcPr>
          <w:p w14:paraId="6E8BE386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11</w:t>
            </w:r>
          </w:p>
        </w:tc>
      </w:tr>
      <w:tr w:rsidR="007B77EF" w:rsidRPr="00050D68" w14:paraId="37BCEF3F" w14:textId="77777777" w:rsidTr="0024309A">
        <w:tc>
          <w:tcPr>
            <w:tcW w:w="9351" w:type="dxa"/>
          </w:tcPr>
          <w:p w14:paraId="4CBA0451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7. Создание учетной записи…………………………………………………………………….</w:t>
            </w:r>
          </w:p>
        </w:tc>
        <w:tc>
          <w:tcPr>
            <w:tcW w:w="844" w:type="dxa"/>
          </w:tcPr>
          <w:p w14:paraId="17447158" w14:textId="7473231A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14</w:t>
            </w:r>
          </w:p>
        </w:tc>
      </w:tr>
      <w:tr w:rsidR="007B77EF" w:rsidRPr="00050D68" w14:paraId="59E7FA95" w14:textId="77777777" w:rsidTr="0024309A">
        <w:tc>
          <w:tcPr>
            <w:tcW w:w="9351" w:type="dxa"/>
          </w:tcPr>
          <w:p w14:paraId="66331927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8. Создание пакета документов…………………………………………………………...…....</w:t>
            </w:r>
          </w:p>
        </w:tc>
        <w:tc>
          <w:tcPr>
            <w:tcW w:w="844" w:type="dxa"/>
          </w:tcPr>
          <w:p w14:paraId="5158E221" w14:textId="77777777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15</w:t>
            </w:r>
          </w:p>
        </w:tc>
      </w:tr>
      <w:tr w:rsidR="007B77EF" w:rsidRPr="00050D68" w14:paraId="329120E9" w14:textId="77777777" w:rsidTr="0024309A">
        <w:tc>
          <w:tcPr>
            <w:tcW w:w="9351" w:type="dxa"/>
          </w:tcPr>
          <w:p w14:paraId="338503DE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8.1.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Заполнение вопросника…………………………………………………………………….</w:t>
            </w:r>
          </w:p>
        </w:tc>
        <w:tc>
          <w:tcPr>
            <w:tcW w:w="844" w:type="dxa"/>
          </w:tcPr>
          <w:p w14:paraId="10F2180B" w14:textId="1A907F71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17</w:t>
            </w:r>
          </w:p>
        </w:tc>
      </w:tr>
      <w:tr w:rsidR="007B77EF" w:rsidRPr="00050D68" w14:paraId="62CCA4BB" w14:textId="77777777" w:rsidTr="0024309A">
        <w:tc>
          <w:tcPr>
            <w:tcW w:w="9351" w:type="dxa"/>
          </w:tcPr>
          <w:p w14:paraId="04A845FE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8.1.1.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Прохождение вопросника………………………………………………………………..</w:t>
            </w:r>
          </w:p>
        </w:tc>
        <w:tc>
          <w:tcPr>
            <w:tcW w:w="844" w:type="dxa"/>
          </w:tcPr>
          <w:p w14:paraId="4691CF5B" w14:textId="32CAFB5B" w:rsidR="007B77EF" w:rsidRPr="00050D68" w:rsidRDefault="007B77EF" w:rsidP="0040529C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</w:t>
            </w:r>
            <w:r w:rsidR="00E82A49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7</w:t>
            </w:r>
          </w:p>
        </w:tc>
      </w:tr>
      <w:tr w:rsidR="007B77EF" w:rsidRPr="00050D68" w14:paraId="04BFACE2" w14:textId="77777777" w:rsidTr="0024309A">
        <w:tc>
          <w:tcPr>
            <w:tcW w:w="9351" w:type="dxa"/>
          </w:tcPr>
          <w:p w14:paraId="5FD88F7F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8.1.2.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Заполнение вопросника для ИП…………………………………………………………</w:t>
            </w:r>
          </w:p>
        </w:tc>
        <w:tc>
          <w:tcPr>
            <w:tcW w:w="844" w:type="dxa"/>
          </w:tcPr>
          <w:p w14:paraId="1205D4C1" w14:textId="6028172A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19</w:t>
            </w:r>
          </w:p>
        </w:tc>
      </w:tr>
      <w:tr w:rsidR="007B77EF" w:rsidRPr="00050D68" w14:paraId="28253EB2" w14:textId="77777777" w:rsidTr="0024309A">
        <w:tc>
          <w:tcPr>
            <w:tcW w:w="9351" w:type="dxa"/>
          </w:tcPr>
          <w:p w14:paraId="4858197E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</w:t>
            </w: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.1.3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Действия с вопросником…………………………………………………………………</w:t>
            </w:r>
          </w:p>
        </w:tc>
        <w:tc>
          <w:tcPr>
            <w:tcW w:w="844" w:type="dxa"/>
          </w:tcPr>
          <w:p w14:paraId="76D6C3DF" w14:textId="23D1032C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23</w:t>
            </w:r>
          </w:p>
        </w:tc>
      </w:tr>
      <w:tr w:rsidR="007B77EF" w:rsidRPr="00050D68" w14:paraId="46F4C525" w14:textId="77777777" w:rsidTr="0024309A">
        <w:tc>
          <w:tcPr>
            <w:tcW w:w="9351" w:type="dxa"/>
          </w:tcPr>
          <w:p w14:paraId="37E2EFBB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8.2.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Заполнение заявления на комплексное обслуживание……………………………….</w:t>
            </w:r>
          </w:p>
        </w:tc>
        <w:tc>
          <w:tcPr>
            <w:tcW w:w="844" w:type="dxa"/>
          </w:tcPr>
          <w:p w14:paraId="1813B433" w14:textId="73F2F24D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24</w:t>
            </w:r>
          </w:p>
        </w:tc>
      </w:tr>
      <w:tr w:rsidR="007B77EF" w:rsidRPr="00050D68" w14:paraId="7F06E85B" w14:textId="77777777" w:rsidTr="0024309A">
        <w:tc>
          <w:tcPr>
            <w:tcW w:w="9351" w:type="dxa"/>
          </w:tcPr>
          <w:p w14:paraId="373BF442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8.2.1. Д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ействия с заявлением…………………………………………………………………..</w:t>
            </w:r>
          </w:p>
        </w:tc>
        <w:tc>
          <w:tcPr>
            <w:tcW w:w="844" w:type="dxa"/>
          </w:tcPr>
          <w:p w14:paraId="12165D53" w14:textId="7278C098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28</w:t>
            </w:r>
          </w:p>
        </w:tc>
      </w:tr>
      <w:tr w:rsidR="007B77EF" w:rsidRPr="00050D68" w14:paraId="12E5A710" w14:textId="77777777" w:rsidTr="0024309A">
        <w:tc>
          <w:tcPr>
            <w:tcW w:w="9351" w:type="dxa"/>
          </w:tcPr>
          <w:p w14:paraId="470CD588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8.3.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Добавление скан-копий регистрационных документов………………………………….</w:t>
            </w:r>
          </w:p>
        </w:tc>
        <w:tc>
          <w:tcPr>
            <w:tcW w:w="844" w:type="dxa"/>
          </w:tcPr>
          <w:p w14:paraId="5268A097" w14:textId="607AD88C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29</w:t>
            </w:r>
          </w:p>
        </w:tc>
      </w:tr>
      <w:tr w:rsidR="007B77EF" w:rsidRPr="00050D68" w14:paraId="0E6A0289" w14:textId="77777777" w:rsidTr="0024309A">
        <w:tc>
          <w:tcPr>
            <w:tcW w:w="9351" w:type="dxa"/>
          </w:tcPr>
          <w:p w14:paraId="0F46BB00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8.3.1.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Действия с прикрепленными документами…………………………………………….</w:t>
            </w:r>
          </w:p>
        </w:tc>
        <w:tc>
          <w:tcPr>
            <w:tcW w:w="844" w:type="dxa"/>
          </w:tcPr>
          <w:p w14:paraId="2780AC98" w14:textId="576DEDCA" w:rsidR="007B77EF" w:rsidRPr="00050D68" w:rsidRDefault="00E82A49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31</w:t>
            </w:r>
          </w:p>
        </w:tc>
      </w:tr>
      <w:tr w:rsidR="007B77EF" w:rsidRPr="00050D68" w14:paraId="1CC99D1E" w14:textId="77777777" w:rsidTr="0024309A">
        <w:tc>
          <w:tcPr>
            <w:tcW w:w="9351" w:type="dxa"/>
          </w:tcPr>
          <w:p w14:paraId="13F007E8" w14:textId="77777777" w:rsidR="007B77EF" w:rsidRPr="00050D68" w:rsidRDefault="007B77EF" w:rsidP="0024309A">
            <w:pPr>
              <w:ind w:firstLine="0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 w:rsidRPr="00050D68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 xml:space="preserve">8.4. </w:t>
            </w:r>
            <w:r w:rsidRPr="00050D68">
              <w:rPr>
                <w:rFonts w:ascii="Times New Roman" w:hAnsi="Times New Roman"/>
                <w:color w:val="000000" w:themeColor="text1"/>
                <w:szCs w:val="24"/>
              </w:rPr>
              <w:t>Подписание и отправка документов в банк……………………………………………….</w:t>
            </w:r>
          </w:p>
        </w:tc>
        <w:tc>
          <w:tcPr>
            <w:tcW w:w="844" w:type="dxa"/>
          </w:tcPr>
          <w:p w14:paraId="7A6C035A" w14:textId="0820BCA2" w:rsidR="007B77EF" w:rsidRPr="00050D68" w:rsidRDefault="007B77EF" w:rsidP="0024309A">
            <w:pPr>
              <w:ind w:firstLine="0"/>
              <w:jc w:val="left"/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</w:pPr>
            <w:r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3</w:t>
            </w:r>
            <w:r w:rsidR="00E82A49">
              <w:rPr>
                <w:rFonts w:ascii="Times New Roman" w:hAnsi="Times New Roman"/>
                <w:color w:val="000000" w:themeColor="text1"/>
                <w:szCs w:val="24"/>
                <w:lang w:eastAsia="x-none"/>
              </w:rPr>
              <w:t>1</w:t>
            </w:r>
          </w:p>
        </w:tc>
      </w:tr>
    </w:tbl>
    <w:p w14:paraId="7D9D4077" w14:textId="77777777" w:rsidR="007B77EF" w:rsidRPr="00050D68" w:rsidRDefault="007B77EF" w:rsidP="007B77EF">
      <w:pPr>
        <w:jc w:val="center"/>
        <w:rPr>
          <w:color w:val="000000" w:themeColor="text1"/>
          <w:sz w:val="20"/>
          <w:lang w:eastAsia="x-none"/>
        </w:rPr>
      </w:pPr>
    </w:p>
    <w:p w14:paraId="14BF1AC1" w14:textId="77777777" w:rsidR="007B77EF" w:rsidRPr="00050D68" w:rsidRDefault="007B77EF" w:rsidP="007B77EF">
      <w:pPr>
        <w:jc w:val="center"/>
        <w:rPr>
          <w:color w:val="000000" w:themeColor="text1"/>
          <w:sz w:val="20"/>
          <w:lang w:eastAsia="x-none"/>
        </w:rPr>
      </w:pPr>
    </w:p>
    <w:p w14:paraId="02722BF8" w14:textId="77777777" w:rsidR="007B77EF" w:rsidRPr="00050D68" w:rsidRDefault="007B77EF" w:rsidP="007B77EF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1. Главная страница подсистемы «Интернет-Клиент» системы дистанционного банковского обслуживания (далее – СДБО).</w:t>
      </w:r>
    </w:p>
    <w:p w14:paraId="710D7200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На главной странице СДБО </w:t>
      </w:r>
      <w:hyperlink r:id="rId8" w:history="1">
        <w:r w:rsidRPr="00050D68">
          <w:rPr>
            <w:rStyle w:val="ad"/>
            <w:color w:val="000000" w:themeColor="text1"/>
            <w:sz w:val="24"/>
            <w:szCs w:val="24"/>
            <w:lang w:eastAsia="x-none"/>
          </w:rPr>
          <w:t>https://i25-client.belapb.by/</w:t>
        </w:r>
      </w:hyperlink>
      <w:r w:rsidRPr="00050D68">
        <w:rPr>
          <w:color w:val="000000" w:themeColor="text1"/>
          <w:szCs w:val="24"/>
          <w:lang w:eastAsia="x-none"/>
        </w:rPr>
        <w:t xml:space="preserve"> нажать на кнопку «СТАТЬ КЛИЕНТОМ БАНКА» (рис. 1).</w:t>
      </w:r>
    </w:p>
    <w:p w14:paraId="2BDB70F3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В результате осуществится переход на страницу с инструкцией по дистанционному открытию первого счета.</w:t>
      </w:r>
    </w:p>
    <w:p w14:paraId="1C88E9EE" w14:textId="40F0073A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6C5AE5">
        <w:rPr>
          <w:noProof/>
          <w:color w:val="000000" w:themeColor="text1"/>
          <w:szCs w:val="24"/>
        </w:rPr>
        <w:lastRenderedPageBreak/>
        <w:drawing>
          <wp:inline distT="0" distB="0" distL="0" distR="0" wp14:anchorId="55EDF3BE" wp14:editId="3D3F5015">
            <wp:extent cx="3542030" cy="3078480"/>
            <wp:effectExtent l="0" t="0" r="1270" b="7620"/>
            <wp:docPr id="76" name="Рисунок 76" descr="D:\Подлежит защите\Инструкция\Скр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Подлежит защите\Инструкция\Скрины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0629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 – Главная страница СДБО</w:t>
      </w:r>
    </w:p>
    <w:p w14:paraId="7C901D4C" w14:textId="77777777" w:rsidR="007B77EF" w:rsidRPr="00050D68" w:rsidRDefault="007B77EF" w:rsidP="007B77EF">
      <w:pPr>
        <w:rPr>
          <w:color w:val="000000" w:themeColor="text1"/>
          <w:szCs w:val="24"/>
        </w:rPr>
      </w:pPr>
    </w:p>
    <w:p w14:paraId="3FC0D49C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2. Инструкция по дистанционному открытию счета.</w:t>
      </w:r>
    </w:p>
    <w:p w14:paraId="63A94301" w14:textId="3C0AFBC5" w:rsidR="007B77EF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Ознакомиться с инструкцией (рис. 2).</w:t>
      </w:r>
    </w:p>
    <w:p w14:paraId="6F7C7180" w14:textId="70107B43" w:rsidR="007B77EF" w:rsidRPr="002A5C04" w:rsidRDefault="00F97656" w:rsidP="007B77EF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С</w:t>
      </w:r>
      <w:r w:rsidR="007B77EF" w:rsidRPr="002A5C04">
        <w:rPr>
          <w:color w:val="000000" w:themeColor="text1"/>
          <w:szCs w:val="24"/>
        </w:rPr>
        <w:t xml:space="preserve"> условиями обслуживания банковских счетов юридических лиц и индивидуальных предпринимателей в ОАО «Белагропромбанк» (далее – банк), </w:t>
      </w:r>
      <w:r w:rsidR="007B77EF" w:rsidRPr="002A5C04">
        <w:rPr>
          <w:bCs/>
          <w:color w:val="000000" w:themeColor="text1"/>
          <w:szCs w:val="24"/>
        </w:rPr>
        <w:t>сборником</w:t>
      </w:r>
      <w:r w:rsidR="007B77EF" w:rsidRPr="002A5C04">
        <w:rPr>
          <w:b/>
          <w:bCs/>
          <w:color w:val="000000" w:themeColor="text1"/>
          <w:szCs w:val="24"/>
        </w:rPr>
        <w:t xml:space="preserve"> </w:t>
      </w:r>
      <w:r w:rsidR="007B77EF" w:rsidRPr="002A5C04">
        <w:rPr>
          <w:color w:val="000000" w:themeColor="text1"/>
          <w:szCs w:val="24"/>
        </w:rPr>
        <w:t>платы (вознаграждений) за операции, осуществляемые банком, а также рекомендациями по финансовой безопасности можно ознакомит</w:t>
      </w:r>
      <w:r w:rsidR="00505DCE">
        <w:rPr>
          <w:color w:val="000000" w:themeColor="text1"/>
          <w:szCs w:val="24"/>
        </w:rPr>
        <w:t>ь</w:t>
      </w:r>
      <w:r w:rsidR="007B77EF" w:rsidRPr="002A5C04">
        <w:rPr>
          <w:color w:val="000000" w:themeColor="text1"/>
          <w:szCs w:val="24"/>
        </w:rPr>
        <w:t>ся, нажав на соответствующие активные ссылки в нижней части страницы инструкции.</w:t>
      </w:r>
    </w:p>
    <w:p w14:paraId="141B2A2C" w14:textId="1437422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24AC9718" wp14:editId="05EA9A8A">
            <wp:extent cx="3517265" cy="3310255"/>
            <wp:effectExtent l="0" t="0" r="6985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9866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2 – Инструкция по дистанционному открытию счета</w:t>
      </w:r>
    </w:p>
    <w:p w14:paraId="7D3C66A7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113B2090" w14:textId="64523A51" w:rsidR="007B77EF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 xml:space="preserve">Скачать, установить и запустить программное обеспечение (далее – ПО)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t>и AvTunProxy (активные ссылки для</w:t>
      </w:r>
      <w:r w:rsidRPr="00050D68">
        <w:rPr>
          <w:color w:val="000000" w:themeColor="text1"/>
          <w:szCs w:val="24"/>
        </w:rPr>
        <w:t xml:space="preserve"> скачивани</w:t>
      </w:r>
      <w:r>
        <w:rPr>
          <w:color w:val="000000" w:themeColor="text1"/>
          <w:szCs w:val="24"/>
        </w:rPr>
        <w:t>я</w:t>
      </w:r>
      <w:r w:rsidRPr="00050D68">
        <w:rPr>
          <w:color w:val="000000" w:themeColor="text1"/>
          <w:szCs w:val="24"/>
        </w:rPr>
        <w:t xml:space="preserve"> ПО </w:t>
      </w:r>
      <w:r>
        <w:rPr>
          <w:color w:val="000000" w:themeColor="text1"/>
          <w:szCs w:val="24"/>
        </w:rPr>
        <w:t xml:space="preserve">указаны </w:t>
      </w:r>
      <w:r w:rsidRPr="00050D68">
        <w:rPr>
          <w:color w:val="000000" w:themeColor="text1"/>
          <w:szCs w:val="24"/>
        </w:rPr>
        <w:t>в пунктах 1 и 2 инструкции</w:t>
      </w:r>
      <w:r w:rsidR="00032328">
        <w:rPr>
          <w:color w:val="000000" w:themeColor="text1"/>
          <w:szCs w:val="24"/>
        </w:rPr>
        <w:t>, рис. 2</w:t>
      </w:r>
      <w:r w:rsidRPr="00050D68">
        <w:rPr>
          <w:color w:val="000000" w:themeColor="text1"/>
          <w:szCs w:val="24"/>
        </w:rPr>
        <w:t>).</w:t>
      </w:r>
    </w:p>
    <w:p w14:paraId="245CEC96" w14:textId="77777777" w:rsidR="007B77EF" w:rsidRPr="00050D68" w:rsidRDefault="007B77EF" w:rsidP="007B77EF">
      <w:pPr>
        <w:rPr>
          <w:color w:val="000000" w:themeColor="text1"/>
          <w:szCs w:val="24"/>
        </w:rPr>
      </w:pPr>
    </w:p>
    <w:p w14:paraId="1BECF9C8" w14:textId="1AF9992D" w:rsidR="007B77EF" w:rsidRPr="00E27F46" w:rsidRDefault="007B77EF" w:rsidP="007B77EF">
      <w:pPr>
        <w:rPr>
          <w:i/>
          <w:color w:val="000000" w:themeColor="text1"/>
          <w:sz w:val="28"/>
          <w:szCs w:val="24"/>
        </w:rPr>
      </w:pPr>
      <w:r w:rsidRPr="00E27F46">
        <w:rPr>
          <w:i/>
          <w:color w:val="000000" w:themeColor="text1"/>
          <w:sz w:val="28"/>
          <w:szCs w:val="24"/>
        </w:rPr>
        <w:t>!!! В случае возникновения вопросов при скачивании, установке и запуске вышеуказанного ПО – наведите курсор мыши на текст, расположенный в верхней правой части экрана, «НУЖНА ПОМОЩЬ?» (появится всплывающее окно с контактными телефонами технической поддержки).</w:t>
      </w:r>
    </w:p>
    <w:p w14:paraId="6D37257A" w14:textId="77777777" w:rsidR="007B77EF" w:rsidRPr="00050D68" w:rsidRDefault="007B77EF" w:rsidP="007B77EF">
      <w:pPr>
        <w:rPr>
          <w:color w:val="000000" w:themeColor="text1"/>
          <w:szCs w:val="24"/>
        </w:rPr>
      </w:pPr>
    </w:p>
    <w:p w14:paraId="77A59F85" w14:textId="77777777" w:rsidR="007B77EF" w:rsidRPr="00050D68" w:rsidRDefault="007B77EF" w:rsidP="007B77EF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3. Загрузка, установка и запуск ПО LDD-Server и AvTunProxy.</w:t>
      </w:r>
    </w:p>
    <w:p w14:paraId="27E5A83B" w14:textId="77777777" w:rsidR="007B77EF" w:rsidRPr="00050D68" w:rsidRDefault="007B77EF" w:rsidP="007B77EF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3.1. Загрузка, установка и запуск ПО </w:t>
      </w:r>
      <w:r w:rsidRPr="00050D68">
        <w:rPr>
          <w:b/>
          <w:color w:val="000000" w:themeColor="text1"/>
          <w:sz w:val="24"/>
          <w:szCs w:val="24"/>
          <w:lang w:val="en-US"/>
        </w:rPr>
        <w:t>LDD</w:t>
      </w:r>
      <w:r w:rsidRPr="00050D68">
        <w:rPr>
          <w:b/>
          <w:color w:val="000000" w:themeColor="text1"/>
          <w:sz w:val="24"/>
          <w:szCs w:val="24"/>
        </w:rPr>
        <w:t>-</w:t>
      </w:r>
      <w:r w:rsidRPr="00050D68">
        <w:rPr>
          <w:b/>
          <w:color w:val="000000" w:themeColor="text1"/>
          <w:sz w:val="24"/>
          <w:szCs w:val="24"/>
          <w:lang w:val="en-US"/>
        </w:rPr>
        <w:t>Server</w:t>
      </w:r>
      <w:r w:rsidRPr="00050D68">
        <w:rPr>
          <w:b/>
          <w:color w:val="000000" w:themeColor="text1"/>
          <w:sz w:val="24"/>
          <w:szCs w:val="24"/>
        </w:rPr>
        <w:t>.</w:t>
      </w:r>
    </w:p>
    <w:p w14:paraId="30739D1A" w14:textId="7C8FF48D" w:rsidR="007B77EF" w:rsidRPr="00E82A49" w:rsidRDefault="007B77EF" w:rsidP="007B77EF">
      <w:pPr>
        <w:rPr>
          <w:color w:val="000000" w:themeColor="text1"/>
          <w:szCs w:val="24"/>
          <w:u w:val="single"/>
        </w:rPr>
      </w:pPr>
      <w:r w:rsidRPr="00E82A49">
        <w:rPr>
          <w:color w:val="000000" w:themeColor="text1"/>
          <w:szCs w:val="24"/>
          <w:u w:val="single"/>
        </w:rPr>
        <w:t xml:space="preserve">Загрузка ПО </w:t>
      </w:r>
      <w:r w:rsidRPr="00E82A49">
        <w:rPr>
          <w:color w:val="000000" w:themeColor="text1"/>
          <w:szCs w:val="24"/>
          <w:u w:val="single"/>
          <w:lang w:val="en-US"/>
        </w:rPr>
        <w:t>LDD</w:t>
      </w:r>
      <w:r w:rsidRPr="00E82A49">
        <w:rPr>
          <w:color w:val="000000" w:themeColor="text1"/>
          <w:szCs w:val="24"/>
          <w:u w:val="single"/>
        </w:rPr>
        <w:t>-</w:t>
      </w:r>
      <w:r w:rsidRPr="00E82A49">
        <w:rPr>
          <w:color w:val="000000" w:themeColor="text1"/>
          <w:szCs w:val="24"/>
          <w:u w:val="single"/>
          <w:lang w:val="en-US"/>
        </w:rPr>
        <w:t>Server</w:t>
      </w:r>
      <w:r w:rsidRPr="00E82A49">
        <w:rPr>
          <w:color w:val="000000" w:themeColor="text1"/>
          <w:szCs w:val="24"/>
          <w:u w:val="single"/>
        </w:rPr>
        <w:t>.</w:t>
      </w:r>
    </w:p>
    <w:p w14:paraId="5E5EB4BA" w14:textId="77777777" w:rsidR="007B77EF" w:rsidRPr="00050D68" w:rsidRDefault="007B77EF" w:rsidP="007B77EF">
      <w:pPr>
        <w:rPr>
          <w:color w:val="000000" w:themeColor="text1"/>
        </w:rPr>
      </w:pPr>
      <w:bookmarkStart w:id="5" w:name="_Ref527123381"/>
      <w:bookmarkStart w:id="6" w:name="_Toc199934731"/>
      <w:r w:rsidRPr="00050D68">
        <w:rPr>
          <w:color w:val="000000" w:themeColor="text1"/>
          <w:kern w:val="20"/>
        </w:rPr>
        <w:t>Для полноценного доступа к функционалу</w:t>
      </w:r>
      <w:r w:rsidRPr="00050D68">
        <w:rPr>
          <w:color w:val="000000" w:themeColor="text1"/>
        </w:rPr>
        <w:t xml:space="preserve"> СДБО следует загрузить ПО для работы со </w:t>
      </w:r>
      <w:r w:rsidRPr="00050D68">
        <w:rPr>
          <w:color w:val="000000" w:themeColor="text1"/>
          <w:szCs w:val="24"/>
        </w:rPr>
        <w:t>средствами криптографической защиты информации</w:t>
      </w:r>
      <w:r w:rsidRPr="00050D68">
        <w:rPr>
          <w:color w:val="000000" w:themeColor="text1"/>
        </w:rPr>
        <w:t xml:space="preserve"> (далее – СКЗИ) «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>»</w:t>
      </w:r>
      <w:r w:rsidRPr="00050D68">
        <w:rPr>
          <w:color w:val="000000" w:themeColor="text1"/>
        </w:rPr>
        <w:t xml:space="preserve">, которое обеспечивает работу </w:t>
      </w:r>
      <w:r w:rsidRPr="00050D68">
        <w:rPr>
          <w:color w:val="000000" w:themeColor="text1"/>
          <w:kern w:val="20"/>
        </w:rPr>
        <w:t>носителя ключевой информации</w:t>
      </w:r>
      <w:r w:rsidRPr="00050D68">
        <w:rPr>
          <w:color w:val="000000" w:themeColor="text1"/>
        </w:rPr>
        <w:t xml:space="preserve"> с ЭЦП при дальнейшем подписании электронных документов.</w:t>
      </w:r>
    </w:p>
    <w:p w14:paraId="72482BF1" w14:textId="0FE2D241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 xml:space="preserve">Для этого на странице инструкции </w:t>
      </w:r>
      <w:r w:rsidRPr="00050D68">
        <w:rPr>
          <w:color w:val="000000" w:themeColor="text1"/>
          <w:szCs w:val="24"/>
        </w:rPr>
        <w:t>по дистанционному открытию счета</w:t>
      </w:r>
      <w:r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</w:rPr>
        <w:t xml:space="preserve">следует нажать на активную ссылку </w:t>
      </w:r>
      <w:r w:rsidRPr="00050D68">
        <w:rPr>
          <w:color w:val="000000" w:themeColor="text1"/>
          <w:szCs w:val="24"/>
          <w:u w:val="single"/>
        </w:rPr>
        <w:t xml:space="preserve">ПО </w:t>
      </w:r>
      <w:r w:rsidRPr="00050D68">
        <w:rPr>
          <w:color w:val="000000" w:themeColor="text1"/>
          <w:szCs w:val="24"/>
          <w:u w:val="single"/>
          <w:lang w:val="en-US"/>
        </w:rPr>
        <w:t>LDD</w:t>
      </w:r>
      <w:r w:rsidRPr="00050D68">
        <w:rPr>
          <w:color w:val="000000" w:themeColor="text1"/>
          <w:szCs w:val="24"/>
          <w:u w:val="single"/>
        </w:rPr>
        <w:t>-</w:t>
      </w:r>
      <w:r w:rsidRPr="00050D68">
        <w:rPr>
          <w:color w:val="000000" w:themeColor="text1"/>
          <w:szCs w:val="24"/>
          <w:u w:val="single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(рис. 2</w:t>
      </w:r>
      <w:r>
        <w:rPr>
          <w:color w:val="000000" w:themeColor="text1"/>
          <w:szCs w:val="24"/>
        </w:rPr>
        <w:t>, п. 1</w:t>
      </w:r>
      <w:r w:rsidRPr="00050D68">
        <w:rPr>
          <w:color w:val="000000" w:themeColor="text1"/>
          <w:szCs w:val="24"/>
        </w:rPr>
        <w:t xml:space="preserve">). </w:t>
      </w:r>
      <w:bookmarkEnd w:id="5"/>
      <w:bookmarkEnd w:id="6"/>
      <w:r w:rsidRPr="00050D68">
        <w:rPr>
          <w:color w:val="000000" w:themeColor="text1"/>
        </w:rPr>
        <w:t>Далее в открывшейся форме нажать на кнопку «Сохранить файл» (рис. 3), в результате выполнится загрузка установочного файла для работы с ЭЦП.</w:t>
      </w:r>
    </w:p>
    <w:p w14:paraId="55CABDBA" w14:textId="612CEA59" w:rsidR="007B77EF" w:rsidRPr="00050D68" w:rsidRDefault="007B77EF" w:rsidP="007B77EF">
      <w:pPr>
        <w:pStyle w:val="a4"/>
        <w:rPr>
          <w:color w:val="000000" w:themeColor="text1"/>
        </w:rPr>
      </w:pPr>
      <w:r w:rsidRPr="006C5AE5">
        <w:rPr>
          <w:color w:val="000000" w:themeColor="text1"/>
          <w:lang w:eastAsia="ru-RU"/>
        </w:rPr>
        <w:drawing>
          <wp:inline distT="0" distB="0" distL="0" distR="0" wp14:anchorId="0C2D29BF" wp14:editId="0545C897">
            <wp:extent cx="3602990" cy="1578610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D681A" w14:textId="77777777" w:rsidR="007B77EF" w:rsidRPr="00050D68" w:rsidRDefault="007B77EF" w:rsidP="007B77EF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 xml:space="preserve">Рис. 3 – Сохранение </w:t>
      </w:r>
      <w:r w:rsidRPr="00050D68">
        <w:rPr>
          <w:color w:val="000000" w:themeColor="text1"/>
          <w:szCs w:val="24"/>
        </w:rPr>
        <w:t xml:space="preserve">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</w:p>
    <w:p w14:paraId="11EF9DFE" w14:textId="77777777" w:rsidR="007B77EF" w:rsidRPr="00050D68" w:rsidRDefault="007B77EF" w:rsidP="007B77EF">
      <w:pPr>
        <w:pStyle w:val="aff8"/>
        <w:rPr>
          <w:color w:val="000000" w:themeColor="text1"/>
        </w:rPr>
      </w:pPr>
    </w:p>
    <w:p w14:paraId="308CC602" w14:textId="307BE3D9" w:rsidR="007B77EF" w:rsidRPr="00E82A49" w:rsidRDefault="007B77EF" w:rsidP="007B77EF">
      <w:pPr>
        <w:rPr>
          <w:color w:val="000000" w:themeColor="text1"/>
          <w:u w:val="single"/>
          <w:lang w:eastAsia="x-none"/>
        </w:rPr>
      </w:pPr>
      <w:r w:rsidRPr="00E82A49">
        <w:rPr>
          <w:color w:val="000000" w:themeColor="text1"/>
          <w:u w:val="single"/>
          <w:lang w:eastAsia="x-none"/>
        </w:rPr>
        <w:t xml:space="preserve">Установка </w:t>
      </w:r>
      <w:r w:rsidRPr="00E82A49">
        <w:rPr>
          <w:color w:val="000000" w:themeColor="text1"/>
          <w:szCs w:val="24"/>
          <w:u w:val="single"/>
        </w:rPr>
        <w:t xml:space="preserve">ПО </w:t>
      </w:r>
      <w:r w:rsidRPr="00E82A49">
        <w:rPr>
          <w:color w:val="000000" w:themeColor="text1"/>
          <w:szCs w:val="24"/>
          <w:u w:val="single"/>
          <w:lang w:val="en-US"/>
        </w:rPr>
        <w:t>LDD</w:t>
      </w:r>
      <w:r w:rsidRPr="00E82A49">
        <w:rPr>
          <w:color w:val="000000" w:themeColor="text1"/>
          <w:szCs w:val="24"/>
          <w:u w:val="single"/>
        </w:rPr>
        <w:t>-</w:t>
      </w:r>
      <w:r w:rsidRPr="00E82A49">
        <w:rPr>
          <w:color w:val="000000" w:themeColor="text1"/>
          <w:szCs w:val="24"/>
          <w:u w:val="single"/>
          <w:lang w:val="en-US"/>
        </w:rPr>
        <w:t>Server</w:t>
      </w:r>
      <w:r w:rsidRPr="00E82A49">
        <w:rPr>
          <w:color w:val="000000" w:themeColor="text1"/>
          <w:szCs w:val="24"/>
          <w:u w:val="single"/>
        </w:rPr>
        <w:t>.</w:t>
      </w:r>
    </w:p>
    <w:p w14:paraId="2394FF10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>После сохранения установочного файла следует выполнить запуск установочного файла и в отрывшемся окне нажать кнопку «Далее» (рис. 4).</w:t>
      </w:r>
    </w:p>
    <w:p w14:paraId="2609D577" w14:textId="3AD64C3A" w:rsidR="007B77EF" w:rsidRPr="00050D68" w:rsidRDefault="007B77EF" w:rsidP="007B77EF">
      <w:pPr>
        <w:pStyle w:val="a4"/>
        <w:rPr>
          <w:color w:val="000000" w:themeColor="text1"/>
        </w:rPr>
      </w:pPr>
      <w:r w:rsidRPr="006C5AE5">
        <w:rPr>
          <w:color w:val="000000" w:themeColor="text1"/>
          <w:lang w:eastAsia="ru-RU"/>
        </w:rPr>
        <w:lastRenderedPageBreak/>
        <w:drawing>
          <wp:inline distT="0" distB="0" distL="0" distR="0" wp14:anchorId="3BA73670" wp14:editId="7135DFC4">
            <wp:extent cx="3547745" cy="2950210"/>
            <wp:effectExtent l="19050" t="19050" r="14605" b="215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9502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4F0919" w14:textId="77777777" w:rsidR="007B77EF" w:rsidRPr="00050D68" w:rsidRDefault="007B77EF" w:rsidP="007B77EF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 xml:space="preserve">Рис. 4 – Установка ПО для работы с ЭЦП </w:t>
      </w:r>
    </w:p>
    <w:p w14:paraId="0D1D003E" w14:textId="77777777" w:rsidR="007B77EF" w:rsidRPr="00050D68" w:rsidRDefault="007B77EF" w:rsidP="007B77EF">
      <w:pPr>
        <w:rPr>
          <w:color w:val="000000" w:themeColor="text1"/>
        </w:rPr>
      </w:pPr>
    </w:p>
    <w:p w14:paraId="2C9EFD2D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>На шаге «Выб</w:t>
      </w:r>
      <w:r>
        <w:rPr>
          <w:color w:val="000000" w:themeColor="text1"/>
        </w:rPr>
        <w:t>о</w:t>
      </w:r>
      <w:r w:rsidRPr="00050D68">
        <w:rPr>
          <w:color w:val="000000" w:themeColor="text1"/>
        </w:rPr>
        <w:t>р папк</w:t>
      </w:r>
      <w:r>
        <w:rPr>
          <w:color w:val="000000" w:themeColor="text1"/>
        </w:rPr>
        <w:t>и</w:t>
      </w:r>
      <w:r w:rsidRPr="00050D68">
        <w:rPr>
          <w:color w:val="000000" w:themeColor="text1"/>
        </w:rPr>
        <w:t xml:space="preserve"> установки» нажать кнопку «Далее» для перехода к следующему шагу по установке ПО или выбрать другую папку на локальном диске компьютера</w:t>
      </w:r>
      <w:r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нажав кно</w:t>
      </w:r>
      <w:r>
        <w:rPr>
          <w:color w:val="000000" w:themeColor="text1"/>
        </w:rPr>
        <w:t>п</w:t>
      </w:r>
      <w:r w:rsidRPr="00050D68">
        <w:rPr>
          <w:color w:val="000000" w:themeColor="text1"/>
        </w:rPr>
        <w:t>ку «Обзор»</w:t>
      </w:r>
      <w:r>
        <w:rPr>
          <w:color w:val="000000" w:themeColor="text1"/>
        </w:rPr>
        <w:t>, после выбора которой следует нажать кнопку «Далее»</w:t>
      </w:r>
      <w:r w:rsidRPr="00050D68">
        <w:rPr>
          <w:color w:val="000000" w:themeColor="text1"/>
        </w:rPr>
        <w:t xml:space="preserve"> (рис. 5).</w:t>
      </w:r>
    </w:p>
    <w:p w14:paraId="6A637918" w14:textId="13913E58" w:rsidR="007B77EF" w:rsidRPr="00050D68" w:rsidRDefault="007B77EF" w:rsidP="007B77EF">
      <w:pPr>
        <w:pStyle w:val="a4"/>
        <w:rPr>
          <w:color w:val="000000" w:themeColor="text1"/>
        </w:rPr>
      </w:pPr>
      <w:r w:rsidRPr="006C5AE5">
        <w:rPr>
          <w:color w:val="000000" w:themeColor="text1"/>
          <w:lang w:eastAsia="ru-RU"/>
        </w:rPr>
        <w:drawing>
          <wp:inline distT="0" distB="0" distL="0" distR="0" wp14:anchorId="18E04D6B" wp14:editId="228641A6">
            <wp:extent cx="3590290" cy="2785745"/>
            <wp:effectExtent l="19050" t="19050" r="10160" b="146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78574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296E15" w14:textId="77777777" w:rsidR="007B77EF" w:rsidRPr="00050D68" w:rsidRDefault="007B77EF" w:rsidP="007B77EF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>Рис. 5 – Выбор директории</w:t>
      </w:r>
    </w:p>
    <w:p w14:paraId="2170BF5F" w14:textId="77777777" w:rsidR="007B77EF" w:rsidRPr="00050D68" w:rsidRDefault="007B77EF" w:rsidP="007B77EF">
      <w:pPr>
        <w:ind w:firstLine="709"/>
        <w:rPr>
          <w:color w:val="000000" w:themeColor="text1"/>
        </w:rPr>
      </w:pPr>
    </w:p>
    <w:p w14:paraId="7D6A6BA3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>На следующем шаге рекомендуется отметить дополнительные значки для установки «Создать значок на рабочем столе» и «Автоматическая загрузка при старте», после чего нажать кнопку «Далее» (рис. 6).</w:t>
      </w:r>
    </w:p>
    <w:p w14:paraId="76B03B08" w14:textId="260F507A" w:rsidR="007B77EF" w:rsidRPr="00050D68" w:rsidRDefault="007B77EF" w:rsidP="007B77EF">
      <w:pPr>
        <w:pStyle w:val="a4"/>
        <w:rPr>
          <w:color w:val="000000" w:themeColor="text1"/>
        </w:rPr>
      </w:pPr>
      <w:r w:rsidRPr="006C5AE5">
        <w:rPr>
          <w:color w:val="000000" w:themeColor="text1"/>
          <w:lang w:eastAsia="ru-RU"/>
        </w:rPr>
        <w:lastRenderedPageBreak/>
        <w:drawing>
          <wp:inline distT="0" distB="0" distL="0" distR="0" wp14:anchorId="7006B678" wp14:editId="0BBE7EB3">
            <wp:extent cx="3554095" cy="2871470"/>
            <wp:effectExtent l="19050" t="19050" r="27305" b="2413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87147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D5949F" w14:textId="77777777" w:rsidR="007B77EF" w:rsidRPr="00050D68" w:rsidRDefault="007B77EF" w:rsidP="007B77EF">
      <w:pPr>
        <w:pStyle w:val="aff8"/>
        <w:rPr>
          <w:color w:val="000000" w:themeColor="text1"/>
        </w:rPr>
      </w:pPr>
      <w:bookmarkStart w:id="7" w:name="_Ref93586335"/>
      <w:r w:rsidRPr="00050D68">
        <w:rPr>
          <w:color w:val="000000" w:themeColor="text1"/>
        </w:rPr>
        <w:t xml:space="preserve">Рис. </w:t>
      </w:r>
      <w:bookmarkEnd w:id="7"/>
      <w:r w:rsidRPr="00050D68">
        <w:rPr>
          <w:color w:val="000000" w:themeColor="text1"/>
        </w:rPr>
        <w:t>6 – Настройка дополнительных опций</w:t>
      </w:r>
    </w:p>
    <w:p w14:paraId="59B37532" w14:textId="77777777" w:rsidR="007B77EF" w:rsidRPr="00050D68" w:rsidRDefault="007B77EF" w:rsidP="007B77EF">
      <w:pPr>
        <w:rPr>
          <w:color w:val="000000" w:themeColor="text1"/>
        </w:rPr>
      </w:pPr>
    </w:p>
    <w:p w14:paraId="54A3EC69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>Завершите установку ПО</w:t>
      </w:r>
      <w:r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нажав на кнопку «Завершить», отметив в чекбоксе значение «Запустить </w:t>
      </w:r>
      <w:r w:rsidRPr="00050D68">
        <w:rPr>
          <w:color w:val="000000" w:themeColor="text1"/>
          <w:lang w:val="en-US"/>
        </w:rPr>
        <w:t>BelAPB</w:t>
      </w:r>
      <w:r w:rsidRPr="00050D68">
        <w:rPr>
          <w:color w:val="000000" w:themeColor="text1"/>
        </w:rPr>
        <w:t>_</w:t>
      </w:r>
      <w:r w:rsidRPr="00050D68">
        <w:rPr>
          <w:color w:val="000000" w:themeColor="text1"/>
          <w:lang w:val="en-US"/>
        </w:rPr>
        <w:t>LDD</w:t>
      </w:r>
      <w:r w:rsidRPr="00050D68">
        <w:rPr>
          <w:color w:val="000000" w:themeColor="text1"/>
        </w:rPr>
        <w:t>_</w:t>
      </w:r>
      <w:r w:rsidRPr="00050D68">
        <w:rPr>
          <w:color w:val="000000" w:themeColor="text1"/>
          <w:lang w:val="en-US"/>
        </w:rPr>
        <w:t>Server</w:t>
      </w:r>
      <w:r w:rsidRPr="00050D68">
        <w:rPr>
          <w:color w:val="000000" w:themeColor="text1"/>
        </w:rPr>
        <w:t>_</w:t>
      </w:r>
      <w:r w:rsidRPr="00050D68">
        <w:rPr>
          <w:color w:val="000000" w:themeColor="text1"/>
          <w:lang w:val="en-US"/>
        </w:rPr>
        <w:t>Crypt</w:t>
      </w:r>
      <w:r w:rsidRPr="00050D68">
        <w:rPr>
          <w:color w:val="000000" w:themeColor="text1"/>
        </w:rPr>
        <w:t>» (рис. 7).</w:t>
      </w:r>
    </w:p>
    <w:p w14:paraId="2FB14B8B" w14:textId="16F8698D" w:rsidR="007B77EF" w:rsidRPr="00050D68" w:rsidRDefault="007B77EF" w:rsidP="007B77EF">
      <w:pPr>
        <w:pStyle w:val="a4"/>
        <w:rPr>
          <w:color w:val="000000" w:themeColor="text1"/>
        </w:rPr>
      </w:pPr>
      <w:r w:rsidRPr="006C5AE5">
        <w:rPr>
          <w:color w:val="000000" w:themeColor="text1"/>
          <w:lang w:eastAsia="ru-RU"/>
        </w:rPr>
        <w:drawing>
          <wp:inline distT="0" distB="0" distL="0" distR="0" wp14:anchorId="4C930710" wp14:editId="1BC95CC3">
            <wp:extent cx="3578225" cy="2792095"/>
            <wp:effectExtent l="19050" t="19050" r="22225" b="273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792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ABCD57" w14:textId="77777777" w:rsidR="007B77EF" w:rsidRPr="00050D68" w:rsidRDefault="007B77EF" w:rsidP="007B77EF">
      <w:pPr>
        <w:pStyle w:val="aff8"/>
        <w:rPr>
          <w:color w:val="000000" w:themeColor="text1"/>
        </w:rPr>
      </w:pPr>
      <w:r w:rsidRPr="00050D68">
        <w:rPr>
          <w:color w:val="000000" w:themeColor="text1"/>
        </w:rPr>
        <w:t>Рис. 7 – Завершение установки</w:t>
      </w:r>
    </w:p>
    <w:p w14:paraId="3CF16523" w14:textId="77777777" w:rsidR="007B77EF" w:rsidRPr="00050D68" w:rsidRDefault="007B77EF" w:rsidP="007B77EF">
      <w:pPr>
        <w:rPr>
          <w:color w:val="000000" w:themeColor="text1"/>
          <w:lang w:eastAsia="x-none"/>
        </w:rPr>
      </w:pPr>
    </w:p>
    <w:p w14:paraId="13C1C416" w14:textId="6FD7AE9A" w:rsidR="007B77EF" w:rsidRPr="00E82A49" w:rsidRDefault="007B77EF" w:rsidP="007B77EF">
      <w:pPr>
        <w:rPr>
          <w:color w:val="000000" w:themeColor="text1"/>
          <w:u w:val="single"/>
          <w:lang w:eastAsia="x-none"/>
        </w:rPr>
      </w:pPr>
      <w:r w:rsidRPr="00E82A49">
        <w:rPr>
          <w:color w:val="000000" w:themeColor="text1"/>
          <w:u w:val="single"/>
          <w:lang w:eastAsia="x-none"/>
        </w:rPr>
        <w:t xml:space="preserve">Запуск </w:t>
      </w:r>
      <w:r w:rsidRPr="00E82A49">
        <w:rPr>
          <w:color w:val="000000" w:themeColor="text1"/>
          <w:szCs w:val="24"/>
          <w:u w:val="single"/>
        </w:rPr>
        <w:t xml:space="preserve">ПО </w:t>
      </w:r>
      <w:r w:rsidRPr="00E82A49">
        <w:rPr>
          <w:color w:val="000000" w:themeColor="text1"/>
          <w:szCs w:val="24"/>
          <w:u w:val="single"/>
          <w:lang w:val="en-US"/>
        </w:rPr>
        <w:t>LDD</w:t>
      </w:r>
      <w:r w:rsidRPr="00E82A49">
        <w:rPr>
          <w:color w:val="000000" w:themeColor="text1"/>
          <w:szCs w:val="24"/>
          <w:u w:val="single"/>
        </w:rPr>
        <w:t>-</w:t>
      </w:r>
      <w:r w:rsidRPr="00E82A49">
        <w:rPr>
          <w:color w:val="000000" w:themeColor="text1"/>
          <w:szCs w:val="24"/>
          <w:u w:val="single"/>
          <w:lang w:val="en-US"/>
        </w:rPr>
        <w:t>Server</w:t>
      </w:r>
      <w:r w:rsidRPr="00E82A49">
        <w:rPr>
          <w:color w:val="000000" w:themeColor="text1"/>
          <w:szCs w:val="24"/>
          <w:u w:val="single"/>
        </w:rPr>
        <w:t>.</w:t>
      </w:r>
    </w:p>
    <w:p w14:paraId="0B8C47B4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 xml:space="preserve">По завершению установки 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</w:rPr>
        <w:t xml:space="preserve"> и установки чекбокса «Автоматическая загрузка при старте» программа автоматически попадает в автозагрузку и будет запускаться при каждой загрузке компьютера.</w:t>
      </w:r>
    </w:p>
    <w:p w14:paraId="1FA7715A" w14:textId="77777777" w:rsidR="007B77EF" w:rsidRPr="00050D68" w:rsidRDefault="007B77EF" w:rsidP="007B77EF">
      <w:pPr>
        <w:rPr>
          <w:iCs/>
          <w:color w:val="000000" w:themeColor="text1"/>
        </w:rPr>
      </w:pPr>
      <w:r w:rsidRPr="00050D68">
        <w:rPr>
          <w:color w:val="000000" w:themeColor="text1"/>
        </w:rPr>
        <w:lastRenderedPageBreak/>
        <w:t xml:space="preserve">В случае, если чекбокс не был установлен на значении «Автоматическая загрузка при старте», </w:t>
      </w:r>
      <w:r w:rsidRPr="00050D68">
        <w:rPr>
          <w:color w:val="000000" w:themeColor="text1"/>
          <w:szCs w:val="24"/>
        </w:rPr>
        <w:t xml:space="preserve">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следует запустить на рабочем столе или локальном диске компьютера,</w:t>
      </w:r>
      <w:r w:rsidRPr="00050D68">
        <w:rPr>
          <w:color w:val="000000" w:themeColor="text1"/>
        </w:rPr>
        <w:t xml:space="preserve"> путь установки </w:t>
      </w:r>
      <w:r w:rsidRPr="00050D68">
        <w:rPr>
          <w:iCs/>
          <w:color w:val="000000" w:themeColor="text1"/>
        </w:rPr>
        <w:t>которого был выбран при установке ПО (см. п. 3.1.2.).</w:t>
      </w:r>
    </w:p>
    <w:p w14:paraId="75B43C92" w14:textId="77777777" w:rsidR="007B77EF" w:rsidRPr="00050D68" w:rsidRDefault="007B77EF" w:rsidP="007B77EF">
      <w:pPr>
        <w:rPr>
          <w:iCs/>
          <w:color w:val="000000" w:themeColor="text1"/>
        </w:rPr>
      </w:pPr>
    </w:p>
    <w:p w14:paraId="1E8493B1" w14:textId="77777777" w:rsidR="007B77EF" w:rsidRPr="00050D68" w:rsidRDefault="007B77EF" w:rsidP="007B77EF">
      <w:pPr>
        <w:pStyle w:val="af0"/>
        <w:ind w:firstLine="851"/>
        <w:jc w:val="both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3.2. Загрузка, установка и запуск ПО AvTunProxy.</w:t>
      </w:r>
    </w:p>
    <w:p w14:paraId="5F22C172" w14:textId="43E28633" w:rsidR="007B77EF" w:rsidRPr="00E82A49" w:rsidRDefault="007B77EF" w:rsidP="007B77EF">
      <w:pPr>
        <w:rPr>
          <w:color w:val="000000" w:themeColor="text1"/>
          <w:szCs w:val="24"/>
          <w:u w:val="single"/>
        </w:rPr>
      </w:pPr>
      <w:r w:rsidRPr="00E82A49">
        <w:rPr>
          <w:color w:val="000000" w:themeColor="text1"/>
          <w:szCs w:val="24"/>
          <w:u w:val="single"/>
        </w:rPr>
        <w:t>Загрузка ПО AvTunProxy.</w:t>
      </w:r>
    </w:p>
    <w:p w14:paraId="53640B94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Для взаимодействия браузера с личным кабинетом «Межбанковской системы идентификации» по ЭЦП следует </w:t>
      </w:r>
      <w:r w:rsidRPr="00050D68">
        <w:rPr>
          <w:color w:val="000000" w:themeColor="text1"/>
          <w:szCs w:val="24"/>
        </w:rPr>
        <w:t xml:space="preserve">загрузить ПО </w:t>
      </w:r>
      <w:r w:rsidRPr="00050D68">
        <w:rPr>
          <w:color w:val="000000" w:themeColor="text1"/>
          <w:szCs w:val="24"/>
          <w:lang w:eastAsia="x-none"/>
        </w:rPr>
        <w:t>AvTunProxy.</w:t>
      </w:r>
    </w:p>
    <w:p w14:paraId="401D0C73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Для этого на странице инструкции по дистанционному открытию счета </w:t>
      </w:r>
      <w:r w:rsidRPr="00FF7112">
        <w:rPr>
          <w:color w:val="000000" w:themeColor="text1"/>
          <w:szCs w:val="24"/>
        </w:rPr>
        <w:t>(https://i25-client-teach.belapb.by/msi/instruction?)</w:t>
      </w:r>
      <w:r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</w:rPr>
        <w:t xml:space="preserve">следует нажать на активную ссылку </w:t>
      </w:r>
      <w:r w:rsidRPr="00050D68">
        <w:rPr>
          <w:color w:val="000000" w:themeColor="text1"/>
          <w:szCs w:val="24"/>
          <w:u w:val="single"/>
          <w:lang w:eastAsia="x-none"/>
        </w:rPr>
        <w:t>AvTunProxy</w:t>
      </w:r>
      <w:r w:rsidRPr="00050D68">
        <w:rPr>
          <w:color w:val="000000" w:themeColor="text1"/>
          <w:szCs w:val="24"/>
        </w:rPr>
        <w:t xml:space="preserve"> (рис. 2</w:t>
      </w:r>
      <w:r>
        <w:rPr>
          <w:color w:val="000000" w:themeColor="text1"/>
          <w:szCs w:val="24"/>
        </w:rPr>
        <w:t>, п. 2</w:t>
      </w:r>
      <w:r w:rsidRPr="00050D68">
        <w:rPr>
          <w:color w:val="000000" w:themeColor="text1"/>
          <w:szCs w:val="24"/>
        </w:rPr>
        <w:t xml:space="preserve">). В результате осуществится переход на новую страницу браузера – сайт </w:t>
      </w:r>
      <w:hyperlink r:id="rId16" w:history="1">
        <w:r w:rsidRPr="00050D68">
          <w:rPr>
            <w:rStyle w:val="ad"/>
            <w:color w:val="000000" w:themeColor="text1"/>
            <w:sz w:val="24"/>
            <w:szCs w:val="24"/>
          </w:rPr>
          <w:t>https://avtunproxy.by/</w:t>
        </w:r>
      </w:hyperlink>
      <w:r w:rsidRPr="00050D68">
        <w:rPr>
          <w:color w:val="000000" w:themeColor="text1"/>
          <w:szCs w:val="24"/>
        </w:rPr>
        <w:t xml:space="preserve"> (рис. 8).</w:t>
      </w:r>
    </w:p>
    <w:p w14:paraId="35736FE5" w14:textId="4859A02E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val="en-US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3F82D930" wp14:editId="685963E1">
            <wp:extent cx="3602990" cy="1444625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6F0C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8 – Страница загрузки ПО </w:t>
      </w:r>
      <w:r w:rsidRPr="00050D68">
        <w:rPr>
          <w:color w:val="000000" w:themeColor="text1"/>
          <w:szCs w:val="24"/>
          <w:lang w:eastAsia="x-none"/>
        </w:rPr>
        <w:t>AvTunProxy</w:t>
      </w:r>
    </w:p>
    <w:p w14:paraId="7AE8E471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</w:rPr>
      </w:pPr>
    </w:p>
    <w:p w14:paraId="5390AF06" w14:textId="7D05440D" w:rsidR="007B77EF" w:rsidRPr="00050D68" w:rsidRDefault="007B77EF" w:rsidP="007B77EF">
      <w:pPr>
        <w:rPr>
          <w:color w:val="000000" w:themeColor="text1"/>
          <w:szCs w:val="24"/>
          <w:shd w:val="clear" w:color="auto" w:fill="FFFFFF"/>
        </w:rPr>
      </w:pPr>
      <w:r w:rsidRPr="00050D68">
        <w:rPr>
          <w:color w:val="000000" w:themeColor="text1"/>
          <w:szCs w:val="24"/>
        </w:rPr>
        <w:t xml:space="preserve">На странице </w:t>
      </w:r>
      <w:r w:rsidRPr="00050D68">
        <w:rPr>
          <w:color w:val="000000" w:themeColor="text1"/>
          <w:szCs w:val="24"/>
          <w:lang w:eastAsia="x-none"/>
        </w:rPr>
        <w:t>AvTunProxy следует нажать на кнопку «Скачать»</w:t>
      </w:r>
      <w:r w:rsidRPr="00050D68">
        <w:rPr>
          <w:color w:val="000000" w:themeColor="text1"/>
          <w:szCs w:val="24"/>
        </w:rPr>
        <w:t xml:space="preserve">, далее в открывшейся форме нажать на кнопку «Сохранить файл», в результате </w:t>
      </w:r>
      <w:r>
        <w:rPr>
          <w:color w:val="000000" w:themeColor="text1"/>
          <w:szCs w:val="24"/>
        </w:rPr>
        <w:t xml:space="preserve">чего </w:t>
      </w:r>
      <w:r w:rsidRPr="00050D68">
        <w:rPr>
          <w:color w:val="000000" w:themeColor="text1"/>
          <w:szCs w:val="24"/>
        </w:rPr>
        <w:t xml:space="preserve">начнется автоматическия загрузка установочного файла ПО </w:t>
      </w:r>
      <w:r w:rsidRPr="00050D68">
        <w:rPr>
          <w:color w:val="000000" w:themeColor="text1"/>
          <w:szCs w:val="24"/>
          <w:lang w:eastAsia="x-none"/>
        </w:rPr>
        <w:t>AvTunProxy на компьютер</w:t>
      </w:r>
      <w:r w:rsidRPr="00050D68">
        <w:rPr>
          <w:color w:val="000000" w:themeColor="text1"/>
          <w:szCs w:val="24"/>
        </w:rPr>
        <w:t xml:space="preserve">. Если </w:t>
      </w:r>
      <w:r w:rsidRPr="00050D68">
        <w:rPr>
          <w:color w:val="000000" w:themeColor="text1"/>
          <w:szCs w:val="24"/>
          <w:shd w:val="clear" w:color="auto" w:fill="FFFFFF"/>
        </w:rPr>
        <w:t>скачивание автоматически не началось</w:t>
      </w:r>
      <w:r>
        <w:rPr>
          <w:color w:val="000000" w:themeColor="text1"/>
          <w:szCs w:val="24"/>
          <w:shd w:val="clear" w:color="auto" w:fill="FFFFFF"/>
        </w:rPr>
        <w:t>,</w:t>
      </w:r>
      <w:r w:rsidRPr="00050D68">
        <w:rPr>
          <w:color w:val="000000" w:themeColor="text1"/>
          <w:szCs w:val="24"/>
          <w:shd w:val="clear" w:color="auto" w:fill="FFFFFF"/>
        </w:rPr>
        <w:t xml:space="preserve"> следуйте инструкции указанной на сайте </w:t>
      </w:r>
      <w:hyperlink r:id="rId18" w:history="1">
        <w:r w:rsidRPr="00050D68">
          <w:rPr>
            <w:rStyle w:val="ad"/>
            <w:color w:val="000000" w:themeColor="text1"/>
            <w:sz w:val="24"/>
            <w:szCs w:val="24"/>
          </w:rPr>
          <w:t>https://avtunproxy.by/</w:t>
        </w:r>
        <w:r w:rsidRPr="00050D68">
          <w:rPr>
            <w:rStyle w:val="ad"/>
            <w:color w:val="000000" w:themeColor="text1"/>
            <w:sz w:val="24"/>
            <w:szCs w:val="24"/>
            <w:lang w:val="en-US"/>
          </w:rPr>
          <w:t>windows</w:t>
        </w:r>
        <w:r w:rsidRPr="00050D68">
          <w:rPr>
            <w:rStyle w:val="ad"/>
            <w:color w:val="000000" w:themeColor="text1"/>
            <w:sz w:val="24"/>
            <w:szCs w:val="24"/>
          </w:rPr>
          <w:t>/</w:t>
        </w:r>
      </w:hyperlink>
      <w:r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  <w:lang w:eastAsia="x-none"/>
        </w:rPr>
        <w:t>(рис. 9)</w:t>
      </w:r>
    </w:p>
    <w:p w14:paraId="70974947" w14:textId="3D33D918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shd w:val="clear" w:color="auto" w:fill="FFFFFF"/>
        </w:rPr>
      </w:pPr>
      <w:r w:rsidRPr="006C5AE5">
        <w:rPr>
          <w:noProof/>
          <w:color w:val="000000" w:themeColor="text1"/>
          <w:szCs w:val="24"/>
          <w:shd w:val="clear" w:color="auto" w:fill="FFFFFF"/>
        </w:rPr>
        <w:drawing>
          <wp:inline distT="0" distB="0" distL="0" distR="0" wp14:anchorId="19D2E141" wp14:editId="545ADF42">
            <wp:extent cx="3578225" cy="1212850"/>
            <wp:effectExtent l="0" t="0" r="3175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094C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 xml:space="preserve">Рис. 9 – Описание загрузки </w:t>
      </w:r>
      <w:r w:rsidRPr="00050D68">
        <w:rPr>
          <w:color w:val="000000" w:themeColor="text1"/>
          <w:szCs w:val="24"/>
          <w:lang w:eastAsia="x-none"/>
        </w:rPr>
        <w:t>AvTunProxy</w:t>
      </w:r>
    </w:p>
    <w:p w14:paraId="7EE8A703" w14:textId="77777777" w:rsidR="007B77EF" w:rsidRPr="00050D68" w:rsidRDefault="007B77EF" w:rsidP="007B77EF">
      <w:pPr>
        <w:rPr>
          <w:color w:val="000000" w:themeColor="text1"/>
          <w:szCs w:val="24"/>
        </w:rPr>
      </w:pPr>
    </w:p>
    <w:p w14:paraId="3E5C086A" w14:textId="2E17D82E" w:rsidR="007B77EF" w:rsidRPr="00E82A49" w:rsidRDefault="007B77EF" w:rsidP="007B77EF">
      <w:pPr>
        <w:rPr>
          <w:color w:val="000000" w:themeColor="text1"/>
          <w:szCs w:val="24"/>
          <w:u w:val="single"/>
        </w:rPr>
      </w:pPr>
      <w:r w:rsidRPr="00E82A49">
        <w:rPr>
          <w:color w:val="000000" w:themeColor="text1"/>
          <w:szCs w:val="24"/>
          <w:u w:val="single"/>
        </w:rPr>
        <w:t>Установка ПО AvTunProxy.</w:t>
      </w:r>
    </w:p>
    <w:p w14:paraId="6BBB9AC1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Запустите загруженный установочный файл «AvTunProxy-latest.exe», подтвердите установку программы, нажав кнопку «Да» (рис. 10).</w:t>
      </w:r>
    </w:p>
    <w:p w14:paraId="172CCC8F" w14:textId="052DB697" w:rsidR="007B77EF" w:rsidRPr="00050D68" w:rsidRDefault="007B77EF" w:rsidP="007B77EF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lastRenderedPageBreak/>
        <w:drawing>
          <wp:inline distT="0" distB="0" distL="0" distR="0" wp14:anchorId="4A1833C9" wp14:editId="59BEBB8B">
            <wp:extent cx="3401695" cy="1438910"/>
            <wp:effectExtent l="0" t="0" r="8255" b="8890"/>
            <wp:docPr id="67" name="Рисунок 67" descr="https://avtunproxy.by/img/win/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avtunproxy.by/img/win/1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59E6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 xml:space="preserve">Рис. 10 – Подтверждение установки ПО </w:t>
      </w:r>
      <w:r w:rsidRPr="00050D68">
        <w:rPr>
          <w:color w:val="000000" w:themeColor="text1"/>
          <w:szCs w:val="24"/>
          <w:lang w:eastAsia="x-none"/>
        </w:rPr>
        <w:t>AvTunProxy</w:t>
      </w:r>
    </w:p>
    <w:p w14:paraId="04759F21" w14:textId="77777777" w:rsidR="007B77EF" w:rsidRPr="00050D68" w:rsidRDefault="007B77EF" w:rsidP="007B77EF">
      <w:pPr>
        <w:shd w:val="clear" w:color="auto" w:fill="FFFFFF"/>
        <w:ind w:firstLine="0"/>
        <w:rPr>
          <w:color w:val="000000" w:themeColor="text1"/>
          <w:szCs w:val="24"/>
        </w:rPr>
      </w:pPr>
    </w:p>
    <w:p w14:paraId="2F666EE9" w14:textId="77777777" w:rsidR="007B77EF" w:rsidRPr="00050D68" w:rsidRDefault="007B77EF" w:rsidP="007B77EF">
      <w:pPr>
        <w:shd w:val="clear" w:color="auto" w:fill="FFFFFF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Запустите установку, нажав кнопку «Далее» (рис. 11).</w:t>
      </w:r>
    </w:p>
    <w:p w14:paraId="07B9A3C9" w14:textId="065F8F20" w:rsidR="007B77EF" w:rsidRPr="00050D68" w:rsidRDefault="007B77EF" w:rsidP="007B77EF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1D877033" wp14:editId="4353F15F">
            <wp:extent cx="3376930" cy="2651760"/>
            <wp:effectExtent l="0" t="0" r="0" b="0"/>
            <wp:docPr id="65" name="Рисунок 65" descr="https://avtunproxy.by/img/win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tunproxy.by/img/win/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FFE7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 xml:space="preserve">Рис. 11 – Установка ПО </w:t>
      </w:r>
      <w:r w:rsidRPr="00050D68">
        <w:rPr>
          <w:color w:val="000000" w:themeColor="text1"/>
          <w:szCs w:val="24"/>
          <w:lang w:eastAsia="x-none"/>
        </w:rPr>
        <w:t>AvTunProxy</w:t>
      </w:r>
    </w:p>
    <w:p w14:paraId="0E822F5E" w14:textId="77777777" w:rsidR="007B77EF" w:rsidRPr="00050D68" w:rsidRDefault="007B77EF" w:rsidP="007B77EF">
      <w:pPr>
        <w:shd w:val="clear" w:color="auto" w:fill="FFFFFF"/>
        <w:ind w:left="720"/>
        <w:rPr>
          <w:color w:val="000000" w:themeColor="text1"/>
          <w:szCs w:val="24"/>
        </w:rPr>
      </w:pPr>
    </w:p>
    <w:p w14:paraId="335FD2BC" w14:textId="77777777" w:rsidR="007B77EF" w:rsidRDefault="007B77EF" w:rsidP="007B77EF">
      <w:pPr>
        <w:shd w:val="clear" w:color="auto" w:fill="FFFFFF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Ознакомьтесь с условиями лицензионного соглашения и выберите «Я принимаю условия соглашения», если вы согласны. Для продолжения установки нажмите «Далее» (рис. 12).</w:t>
      </w:r>
    </w:p>
    <w:p w14:paraId="7E2448DD" w14:textId="77777777" w:rsidR="007B77EF" w:rsidRPr="00050D68" w:rsidRDefault="007B77EF" w:rsidP="007B77EF">
      <w:pPr>
        <w:shd w:val="clear" w:color="auto" w:fill="FFFFFF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Если не согласны с условиями пользовательского соглашения – выберите «</w:t>
      </w:r>
      <w:r w:rsidRPr="00050D68">
        <w:rPr>
          <w:color w:val="000000" w:themeColor="text1"/>
          <w:szCs w:val="24"/>
        </w:rPr>
        <w:t>Я</w:t>
      </w:r>
      <w:r>
        <w:rPr>
          <w:color w:val="000000" w:themeColor="text1"/>
          <w:szCs w:val="24"/>
        </w:rPr>
        <w:t xml:space="preserve"> не</w:t>
      </w:r>
      <w:r w:rsidRPr="00050D68">
        <w:rPr>
          <w:color w:val="000000" w:themeColor="text1"/>
          <w:szCs w:val="24"/>
        </w:rPr>
        <w:t xml:space="preserve"> принимаю условия соглашения</w:t>
      </w:r>
      <w:r>
        <w:rPr>
          <w:color w:val="000000" w:themeColor="text1"/>
          <w:szCs w:val="24"/>
        </w:rPr>
        <w:t xml:space="preserve">» или нажмите кнопку «Отмена», в данном случае </w:t>
      </w:r>
      <w:r w:rsidRPr="00050D68">
        <w:rPr>
          <w:color w:val="000000" w:themeColor="text1"/>
          <w:szCs w:val="24"/>
        </w:rPr>
        <w:t xml:space="preserve">ПО </w:t>
      </w:r>
      <w:r w:rsidRPr="00050D68">
        <w:rPr>
          <w:color w:val="000000" w:themeColor="text1"/>
          <w:szCs w:val="24"/>
          <w:lang w:eastAsia="x-none"/>
        </w:rPr>
        <w:t>AvTunProxy</w:t>
      </w:r>
      <w:r>
        <w:rPr>
          <w:color w:val="000000" w:themeColor="text1"/>
          <w:szCs w:val="24"/>
          <w:lang w:eastAsia="x-none"/>
        </w:rPr>
        <w:t xml:space="preserve"> не будет установлен на вашем компьютере, и вы не сможете пройти аутентификацию в МСИ. </w:t>
      </w:r>
    </w:p>
    <w:p w14:paraId="510C4CEE" w14:textId="22BF81F2" w:rsidR="007B77EF" w:rsidRPr="00050D68" w:rsidRDefault="007B77EF" w:rsidP="007B77EF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lastRenderedPageBreak/>
        <w:drawing>
          <wp:inline distT="0" distB="0" distL="0" distR="0" wp14:anchorId="6FE8279F" wp14:editId="4A4A62DD">
            <wp:extent cx="3376930" cy="2651760"/>
            <wp:effectExtent l="0" t="0" r="0" b="0"/>
            <wp:docPr id="64" name="Рисунок 64" descr="https://avtunproxy.by/img/win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avtunproxy.by/img/win/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03009" w14:textId="77777777" w:rsidR="007B77EF" w:rsidRDefault="007B77EF" w:rsidP="007B77EF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12 – Подтверждение условий лицензионного соглашения</w:t>
      </w:r>
    </w:p>
    <w:p w14:paraId="1C6FA07D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016C9F60" w14:textId="77777777" w:rsidR="007B77EF" w:rsidRPr="00050D68" w:rsidRDefault="007B77EF" w:rsidP="007B77EF">
      <w:pPr>
        <w:shd w:val="clear" w:color="auto" w:fill="FFFFFF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Дальнейшие шаги установки можно пройти по умолчанию. В окне выбора дополнительных задач рекомендуем, чтобы все пункты были отмечены (рис. 13). </w:t>
      </w:r>
    </w:p>
    <w:p w14:paraId="3F2ACFAF" w14:textId="6BDBF43A" w:rsidR="007B77EF" w:rsidRPr="00050D68" w:rsidRDefault="007B77EF" w:rsidP="007B77EF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3844E976" wp14:editId="4DB31FE8">
            <wp:extent cx="3566160" cy="2797810"/>
            <wp:effectExtent l="0" t="0" r="0" b="2540"/>
            <wp:docPr id="1266740159" name="Рисунок 1266740159" descr="https://avtunproxy.by/img/win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vtunproxy.by/img/win/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540D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</w:rPr>
        <w:t>Рис. 13 – Выбор дополнительных задач установки</w:t>
      </w:r>
    </w:p>
    <w:p w14:paraId="6B9B561B" w14:textId="77777777" w:rsidR="007B77EF" w:rsidRPr="00050D68" w:rsidRDefault="007B77EF" w:rsidP="007B77EF">
      <w:pPr>
        <w:shd w:val="clear" w:color="auto" w:fill="FFFFFF"/>
        <w:ind w:left="720"/>
        <w:rPr>
          <w:color w:val="000000" w:themeColor="text1"/>
          <w:szCs w:val="24"/>
        </w:rPr>
      </w:pPr>
    </w:p>
    <w:p w14:paraId="41432C6A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>Завершите установку ПО</w:t>
      </w:r>
      <w:r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отметив в чекбоксе значение «Запустить </w:t>
      </w:r>
      <w:r w:rsidRPr="00050D68">
        <w:rPr>
          <w:color w:val="000000" w:themeColor="text1"/>
          <w:szCs w:val="24"/>
        </w:rPr>
        <w:t>AvTunProxy</w:t>
      </w:r>
      <w:r w:rsidRPr="00050D68">
        <w:rPr>
          <w:color w:val="000000" w:themeColor="text1"/>
        </w:rPr>
        <w:t>»</w:t>
      </w:r>
      <w:r>
        <w:rPr>
          <w:color w:val="000000" w:themeColor="text1"/>
        </w:rPr>
        <w:t xml:space="preserve"> и</w:t>
      </w:r>
      <w:r w:rsidRPr="00050D68">
        <w:rPr>
          <w:color w:val="000000" w:themeColor="text1"/>
        </w:rPr>
        <w:t xml:space="preserve"> </w:t>
      </w:r>
      <w:r>
        <w:rPr>
          <w:color w:val="000000" w:themeColor="text1"/>
        </w:rPr>
        <w:t>нажав на кнопку «Завершить»</w:t>
      </w:r>
      <w:r w:rsidRPr="00050D68">
        <w:rPr>
          <w:color w:val="000000" w:themeColor="text1"/>
        </w:rPr>
        <w:t xml:space="preserve"> (рис. 14).</w:t>
      </w:r>
    </w:p>
    <w:p w14:paraId="490BB9D8" w14:textId="56E78908" w:rsidR="007B77EF" w:rsidRPr="00050D68" w:rsidRDefault="007B77EF" w:rsidP="007B77EF">
      <w:pPr>
        <w:shd w:val="clear" w:color="auto" w:fill="FFFFFF"/>
        <w:ind w:firstLine="0"/>
        <w:jc w:val="center"/>
        <w:rPr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lastRenderedPageBreak/>
        <w:drawing>
          <wp:inline distT="0" distB="0" distL="0" distR="0" wp14:anchorId="46BD2085" wp14:editId="4B1099C2">
            <wp:extent cx="3566160" cy="2797810"/>
            <wp:effectExtent l="0" t="0" r="0" b="2540"/>
            <wp:docPr id="1266740158" name="Рисунок 1266740158" descr="https://avtunproxy.by/img/win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tunproxy.by/img/win/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57D6A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14 – Завершение установки AvTunProxy</w:t>
      </w:r>
    </w:p>
    <w:p w14:paraId="3C094591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4ABEA165" w14:textId="178787F8" w:rsidR="007B77EF" w:rsidRPr="00E82A49" w:rsidRDefault="007B77EF" w:rsidP="007B77EF">
      <w:pPr>
        <w:rPr>
          <w:color w:val="000000" w:themeColor="text1"/>
          <w:u w:val="single"/>
          <w:lang w:eastAsia="x-none"/>
        </w:rPr>
      </w:pPr>
      <w:r w:rsidRPr="00E82A49">
        <w:rPr>
          <w:color w:val="000000" w:themeColor="text1"/>
          <w:u w:val="single"/>
          <w:lang w:eastAsia="x-none"/>
        </w:rPr>
        <w:t xml:space="preserve">Запуск </w:t>
      </w:r>
      <w:r w:rsidRPr="00E82A49">
        <w:rPr>
          <w:color w:val="000000" w:themeColor="text1"/>
          <w:szCs w:val="24"/>
          <w:u w:val="single"/>
        </w:rPr>
        <w:t>ПО AvTunProxy.</w:t>
      </w:r>
    </w:p>
    <w:p w14:paraId="0E4271BE" w14:textId="77777777" w:rsidR="007B77EF" w:rsidRPr="00050D68" w:rsidRDefault="007B77EF" w:rsidP="007B77EF">
      <w:pPr>
        <w:rPr>
          <w:color w:val="000000" w:themeColor="text1"/>
        </w:rPr>
      </w:pPr>
      <w:r w:rsidRPr="00050D68">
        <w:rPr>
          <w:color w:val="000000" w:themeColor="text1"/>
        </w:rPr>
        <w:t xml:space="preserve">По завершению установки ПО </w:t>
      </w:r>
      <w:r w:rsidRPr="00050D68">
        <w:rPr>
          <w:color w:val="000000" w:themeColor="text1"/>
          <w:szCs w:val="24"/>
        </w:rPr>
        <w:t>AvTunProxy</w:t>
      </w:r>
      <w:r w:rsidRPr="00050D68">
        <w:rPr>
          <w:color w:val="000000" w:themeColor="text1"/>
        </w:rPr>
        <w:t xml:space="preserve"> и установки чекбокса «Загружать AvTunProxy автоматически при старте ОС» программа автоматически попадает в автозагрузку и будет запускаться при каждой загрузке компьютера.</w:t>
      </w:r>
    </w:p>
    <w:p w14:paraId="26123588" w14:textId="77777777" w:rsidR="007B77EF" w:rsidRPr="00050D68" w:rsidRDefault="007B77EF" w:rsidP="007B77EF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Cs/>
          <w:color w:val="000000" w:themeColor="text1"/>
        </w:rPr>
      </w:pPr>
      <w:r w:rsidRPr="00050D68">
        <w:rPr>
          <w:color w:val="000000" w:themeColor="text1"/>
        </w:rPr>
        <w:t>В случае</w:t>
      </w:r>
      <w:r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если чекбокс не был установлен на значении «Автоматическая загрузка при старте ОС</w:t>
      </w:r>
      <w:r>
        <w:rPr>
          <w:color w:val="000000" w:themeColor="text1"/>
        </w:rPr>
        <w:t>»,</w:t>
      </w:r>
      <w:r w:rsidRPr="00050D68">
        <w:rPr>
          <w:color w:val="000000" w:themeColor="text1"/>
        </w:rPr>
        <w:t xml:space="preserve"> его следует запустить на рабочем столе или локальном диске компьютер</w:t>
      </w:r>
      <w:r>
        <w:rPr>
          <w:color w:val="000000" w:themeColor="text1"/>
        </w:rPr>
        <w:t>а</w:t>
      </w:r>
      <w:r w:rsidRPr="00050D68">
        <w:rPr>
          <w:color w:val="000000" w:themeColor="text1"/>
        </w:rPr>
        <w:t xml:space="preserve">, путь установки </w:t>
      </w:r>
      <w:r w:rsidRPr="00050D68">
        <w:rPr>
          <w:iCs/>
          <w:color w:val="000000" w:themeColor="text1"/>
        </w:rPr>
        <w:t>которого был выбран при установке ПО.</w:t>
      </w:r>
    </w:p>
    <w:p w14:paraId="239C5C07" w14:textId="77777777" w:rsidR="007B77EF" w:rsidRPr="00050D68" w:rsidRDefault="007B77EF" w:rsidP="007B77EF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</w:rPr>
      </w:pPr>
      <w:r w:rsidRPr="00050D68">
        <w:rPr>
          <w:color w:val="000000" w:themeColor="text1"/>
        </w:rPr>
        <w:t>Во избежание возникновения ошибок обратите внимание на инструкцию «Как работать, если AvTunProxy не помещен в автозагрузку»</w:t>
      </w:r>
      <w:r>
        <w:rPr>
          <w:color w:val="000000" w:themeColor="text1"/>
        </w:rPr>
        <w:t>,</w:t>
      </w:r>
      <w:r w:rsidRPr="00050D68">
        <w:rPr>
          <w:color w:val="000000" w:themeColor="text1"/>
        </w:rPr>
        <w:t xml:space="preserve"> размещенную на сайте AvTunProxy по ссылке </w:t>
      </w:r>
      <w:hyperlink r:id="rId25" w:history="1">
        <w:r w:rsidRPr="00050D68">
          <w:rPr>
            <w:rStyle w:val="ad"/>
            <w:color w:val="000000" w:themeColor="text1"/>
            <w:sz w:val="24"/>
          </w:rPr>
          <w:t>https://avtunproxy.by/</w:t>
        </w:r>
        <w:r w:rsidRPr="00050D68">
          <w:rPr>
            <w:rStyle w:val="ad"/>
            <w:color w:val="000000" w:themeColor="text1"/>
            <w:sz w:val="24"/>
            <w:lang w:val="en-US"/>
          </w:rPr>
          <w:t>support</w:t>
        </w:r>
        <w:r w:rsidRPr="00050D68">
          <w:rPr>
            <w:rStyle w:val="ad"/>
            <w:color w:val="000000" w:themeColor="text1"/>
            <w:sz w:val="24"/>
          </w:rPr>
          <w:t>/</w:t>
        </w:r>
        <w:r w:rsidRPr="00050D68">
          <w:rPr>
            <w:rStyle w:val="ad"/>
            <w:color w:val="000000" w:themeColor="text1"/>
            <w:sz w:val="24"/>
            <w:lang w:val="en-US"/>
          </w:rPr>
          <w:t>kb</w:t>
        </w:r>
        <w:r w:rsidRPr="00050D68">
          <w:rPr>
            <w:rStyle w:val="ad"/>
            <w:color w:val="000000" w:themeColor="text1"/>
            <w:sz w:val="24"/>
          </w:rPr>
          <w:t>/14/</w:t>
        </w:r>
      </w:hyperlink>
      <w:r w:rsidRPr="00050D68">
        <w:rPr>
          <w:color w:val="000000" w:themeColor="text1"/>
        </w:rPr>
        <w:t>.</w:t>
      </w:r>
    </w:p>
    <w:p w14:paraId="0651D99B" w14:textId="77777777" w:rsidR="00505DCE" w:rsidRDefault="00505DCE" w:rsidP="007B77EF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hd w:val="clear" w:color="auto" w:fill="FFFFFF"/>
        </w:rPr>
      </w:pPr>
    </w:p>
    <w:p w14:paraId="4083462B" w14:textId="5AD03D9A" w:rsidR="007B77EF" w:rsidRDefault="007B77EF" w:rsidP="007B77EF">
      <w:pPr>
        <w:pStyle w:val="afd"/>
        <w:shd w:val="clear" w:color="auto" w:fill="FFFFFF"/>
        <w:spacing w:before="0" w:beforeAutospacing="0" w:after="0" w:afterAutospacing="0" w:line="360" w:lineRule="auto"/>
        <w:ind w:firstLine="851"/>
        <w:jc w:val="both"/>
      </w:pPr>
      <w:r w:rsidRPr="00E82A49">
        <w:rPr>
          <w:color w:val="000000" w:themeColor="text1"/>
          <w:u w:val="single"/>
          <w:shd w:val="clear" w:color="auto" w:fill="FFFFFF"/>
        </w:rPr>
        <w:t>После успешной установки</w:t>
      </w:r>
      <w:r>
        <w:rPr>
          <w:color w:val="000000" w:themeColor="text1"/>
          <w:shd w:val="clear" w:color="auto" w:fill="FFFFFF"/>
        </w:rPr>
        <w:t xml:space="preserve"> ПО </w:t>
      </w:r>
      <w:r w:rsidRPr="00050D68">
        <w:rPr>
          <w:color w:val="000000" w:themeColor="text1"/>
          <w:lang w:val="en-US"/>
        </w:rPr>
        <w:t>LDD</w:t>
      </w:r>
      <w:r w:rsidRPr="00050D68">
        <w:rPr>
          <w:color w:val="000000" w:themeColor="text1"/>
        </w:rPr>
        <w:t>-</w:t>
      </w:r>
      <w:r w:rsidRPr="00050D68">
        <w:rPr>
          <w:color w:val="000000" w:themeColor="text1"/>
          <w:lang w:val="en-US"/>
        </w:rPr>
        <w:t>Server</w:t>
      </w:r>
      <w:r w:rsidRPr="00050D68">
        <w:rPr>
          <w:color w:val="000000" w:themeColor="text1"/>
        </w:rPr>
        <w:t xml:space="preserve"> и AvTunProxy</w:t>
      </w:r>
      <w:r>
        <w:rPr>
          <w:color w:val="000000" w:themeColor="text1"/>
        </w:rPr>
        <w:t xml:space="preserve"> в</w:t>
      </w:r>
      <w:r w:rsidRPr="003D4FD7">
        <w:rPr>
          <w:lang w:eastAsia="x-none"/>
        </w:rPr>
        <w:t xml:space="preserve"> поле «Выберите субъект хозяйствования» </w:t>
      </w:r>
      <w:r>
        <w:rPr>
          <w:lang w:eastAsia="x-none"/>
        </w:rPr>
        <w:t xml:space="preserve">следует </w:t>
      </w:r>
      <w:r w:rsidRPr="003D4FD7">
        <w:rPr>
          <w:lang w:eastAsia="x-none"/>
        </w:rPr>
        <w:t xml:space="preserve">выбрать соответствующее значение «Индивидуальный предприниматель» </w:t>
      </w:r>
      <w:r>
        <w:rPr>
          <w:lang w:eastAsia="x-none"/>
        </w:rPr>
        <w:t>и н</w:t>
      </w:r>
      <w:r w:rsidRPr="003D4FD7">
        <w:t>ажать кнопку «ДАЛЕЕ»</w:t>
      </w:r>
      <w:r>
        <w:t xml:space="preserve"> </w:t>
      </w:r>
      <w:r>
        <w:rPr>
          <w:lang w:eastAsia="x-none"/>
        </w:rPr>
        <w:t xml:space="preserve">(рис. </w:t>
      </w:r>
      <w:r w:rsidR="00263097">
        <w:rPr>
          <w:lang w:eastAsia="x-none"/>
        </w:rPr>
        <w:t>15</w:t>
      </w:r>
      <w:r>
        <w:rPr>
          <w:lang w:eastAsia="x-none"/>
        </w:rPr>
        <w:t>)</w:t>
      </w:r>
      <w:r w:rsidRPr="003D4FD7">
        <w:t>.</w:t>
      </w:r>
    </w:p>
    <w:p w14:paraId="3C41D73A" w14:textId="01892ED5" w:rsidR="00263097" w:rsidRDefault="00263097" w:rsidP="00263097">
      <w:pPr>
        <w:pStyle w:val="afd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C48C2B5" wp14:editId="4A19EDBE">
            <wp:extent cx="3420000" cy="3099600"/>
            <wp:effectExtent l="0" t="0" r="9525" b="5715"/>
            <wp:docPr id="5" name="Рисунок 5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1451" w14:textId="120ABDE4" w:rsidR="00263097" w:rsidRPr="00050D68" w:rsidRDefault="00263097" w:rsidP="00263097">
      <w:pPr>
        <w:ind w:firstLine="0"/>
        <w:jc w:val="center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</w:t>
      </w:r>
      <w:r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 xml:space="preserve"> – Завершение </w:t>
      </w:r>
      <w:r>
        <w:rPr>
          <w:color w:val="000000" w:themeColor="text1"/>
          <w:szCs w:val="24"/>
        </w:rPr>
        <w:t>шага «Ознакомление с инструкцией»</w:t>
      </w:r>
    </w:p>
    <w:p w14:paraId="0727C05B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1B0B29A5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4. Проверка наличия запущенного ПО AvTunProxy и </w:t>
      </w:r>
      <w:r w:rsidRPr="00050D68">
        <w:rPr>
          <w:b/>
          <w:color w:val="000000" w:themeColor="text1"/>
          <w:sz w:val="24"/>
          <w:szCs w:val="24"/>
          <w:lang w:val="en-US"/>
        </w:rPr>
        <w:t>LDD</w:t>
      </w:r>
      <w:r w:rsidRPr="00050D68">
        <w:rPr>
          <w:b/>
          <w:color w:val="000000" w:themeColor="text1"/>
          <w:sz w:val="24"/>
          <w:szCs w:val="24"/>
        </w:rPr>
        <w:t>-</w:t>
      </w:r>
      <w:r w:rsidRPr="00050D68">
        <w:rPr>
          <w:b/>
          <w:color w:val="000000" w:themeColor="text1"/>
          <w:sz w:val="24"/>
          <w:szCs w:val="24"/>
          <w:lang w:val="en-US"/>
        </w:rPr>
        <w:t>Server</w:t>
      </w:r>
      <w:r w:rsidRPr="00050D68">
        <w:rPr>
          <w:b/>
          <w:color w:val="000000" w:themeColor="text1"/>
          <w:sz w:val="24"/>
          <w:szCs w:val="24"/>
        </w:rPr>
        <w:t>.</w:t>
      </w:r>
    </w:p>
    <w:p w14:paraId="16495677" w14:textId="159DF098" w:rsidR="007B77EF" w:rsidRPr="00050D68" w:rsidRDefault="007B77EF" w:rsidP="007B77EF">
      <w:pPr>
        <w:rPr>
          <w:color w:val="000000" w:themeColor="text1"/>
          <w:szCs w:val="24"/>
        </w:rPr>
      </w:pPr>
      <w:r w:rsidRPr="00E82A49">
        <w:rPr>
          <w:color w:val="000000" w:themeColor="text1"/>
          <w:szCs w:val="24"/>
          <w:u w:val="single"/>
        </w:rPr>
        <w:t xml:space="preserve">Если ПО </w:t>
      </w:r>
      <w:r w:rsidRPr="00E82A49">
        <w:rPr>
          <w:color w:val="000000" w:themeColor="text1"/>
          <w:szCs w:val="24"/>
          <w:u w:val="single"/>
          <w:lang w:val="en-US"/>
        </w:rPr>
        <w:t>LDD</w:t>
      </w:r>
      <w:r w:rsidRPr="00E82A49">
        <w:rPr>
          <w:color w:val="000000" w:themeColor="text1"/>
          <w:szCs w:val="24"/>
          <w:u w:val="single"/>
        </w:rPr>
        <w:t>-</w:t>
      </w:r>
      <w:r w:rsidRPr="00E82A49">
        <w:rPr>
          <w:color w:val="000000" w:themeColor="text1"/>
          <w:szCs w:val="24"/>
          <w:u w:val="single"/>
          <w:lang w:val="en-US"/>
        </w:rPr>
        <w:t>Server</w:t>
      </w:r>
      <w:r w:rsidRPr="00E82A49">
        <w:rPr>
          <w:color w:val="000000" w:themeColor="text1"/>
          <w:szCs w:val="24"/>
          <w:u w:val="single"/>
        </w:rPr>
        <w:t xml:space="preserve"> и AvTunProxy было установлено и запущено на компьютере</w:t>
      </w:r>
      <w:r w:rsidRPr="00050D68">
        <w:rPr>
          <w:color w:val="000000" w:themeColor="text1"/>
          <w:szCs w:val="24"/>
        </w:rPr>
        <w:t xml:space="preserve"> – открывается страница «Переход в МСИ», на которой следуе</w:t>
      </w:r>
      <w:r w:rsidR="00E82A49">
        <w:rPr>
          <w:color w:val="000000" w:themeColor="text1"/>
          <w:szCs w:val="24"/>
        </w:rPr>
        <w:t>т нажать кнопку «ДАЛЕЕ» (рис. 16</w:t>
      </w:r>
      <w:r w:rsidRPr="00050D68">
        <w:rPr>
          <w:color w:val="000000" w:themeColor="text1"/>
          <w:szCs w:val="24"/>
        </w:rPr>
        <w:t xml:space="preserve">). По нажатию на кнопку «НАЗАД» выполняется переход на главную страницу СДБО </w:t>
      </w:r>
      <w:r w:rsidRPr="00050D68">
        <w:rPr>
          <w:color w:val="000000" w:themeColor="text1"/>
          <w:szCs w:val="24"/>
          <w:lang w:eastAsia="x-none"/>
        </w:rPr>
        <w:t>(см. рис. 1).</w:t>
      </w:r>
    </w:p>
    <w:p w14:paraId="1686DD90" w14:textId="4288FA8A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6095612F" wp14:editId="4787DF29">
            <wp:extent cx="3554095" cy="1139825"/>
            <wp:effectExtent l="0" t="0" r="8255" b="3175"/>
            <wp:docPr id="1266740156" name="Рисунок 126674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3282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97FB" w14:textId="5C5BD5E9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8" w:name="_Ref199836303"/>
      <w:r w:rsidRPr="00050D68">
        <w:rPr>
          <w:color w:val="000000" w:themeColor="text1"/>
          <w:szCs w:val="24"/>
        </w:rPr>
        <w:t xml:space="preserve">Рис. </w:t>
      </w:r>
      <w:bookmarkEnd w:id="8"/>
      <w:r w:rsidRPr="00050D68">
        <w:rPr>
          <w:color w:val="000000" w:themeColor="text1"/>
          <w:szCs w:val="24"/>
        </w:rPr>
        <w:t>1</w:t>
      </w:r>
      <w:r w:rsidR="00E82A49">
        <w:rPr>
          <w:color w:val="000000" w:themeColor="text1"/>
          <w:szCs w:val="24"/>
        </w:rPr>
        <w:t>6</w:t>
      </w:r>
      <w:r w:rsidRPr="00050D68">
        <w:rPr>
          <w:color w:val="000000" w:themeColor="text1"/>
          <w:szCs w:val="24"/>
        </w:rPr>
        <w:t xml:space="preserve"> – Страница перехода в МСИ</w:t>
      </w:r>
    </w:p>
    <w:p w14:paraId="32495AA4" w14:textId="77777777" w:rsidR="007B77EF" w:rsidRPr="00050D68" w:rsidRDefault="007B77EF" w:rsidP="007B77EF">
      <w:pPr>
        <w:rPr>
          <w:b/>
          <w:color w:val="000000" w:themeColor="text1"/>
          <w:szCs w:val="24"/>
          <w:lang w:eastAsia="x-none"/>
        </w:rPr>
      </w:pPr>
    </w:p>
    <w:p w14:paraId="432712FB" w14:textId="4A7B419C" w:rsidR="007B77EF" w:rsidRPr="00050D68" w:rsidRDefault="007B77EF" w:rsidP="007B77EF">
      <w:pPr>
        <w:rPr>
          <w:color w:val="000000" w:themeColor="text1"/>
          <w:szCs w:val="24"/>
        </w:rPr>
      </w:pPr>
      <w:r w:rsidRPr="00E82A49">
        <w:rPr>
          <w:color w:val="000000" w:themeColor="text1"/>
          <w:szCs w:val="24"/>
          <w:u w:val="single"/>
        </w:rPr>
        <w:t xml:space="preserve">Если ПО </w:t>
      </w:r>
      <w:r w:rsidRPr="00E82A49">
        <w:rPr>
          <w:color w:val="000000" w:themeColor="text1"/>
          <w:szCs w:val="24"/>
          <w:u w:val="single"/>
          <w:lang w:val="en-US"/>
        </w:rPr>
        <w:t>LDD</w:t>
      </w:r>
      <w:r w:rsidRPr="00E82A49">
        <w:rPr>
          <w:color w:val="000000" w:themeColor="text1"/>
          <w:szCs w:val="24"/>
          <w:u w:val="single"/>
        </w:rPr>
        <w:t>-</w:t>
      </w:r>
      <w:r w:rsidRPr="00E82A49">
        <w:rPr>
          <w:color w:val="000000" w:themeColor="text1"/>
          <w:szCs w:val="24"/>
          <w:u w:val="single"/>
          <w:lang w:val="en-US"/>
        </w:rPr>
        <w:t>Server</w:t>
      </w:r>
      <w:r w:rsidRPr="00E82A49">
        <w:rPr>
          <w:color w:val="000000" w:themeColor="text1"/>
          <w:szCs w:val="24"/>
          <w:u w:val="single"/>
        </w:rPr>
        <w:t xml:space="preserve"> не было запущено на компьютере</w:t>
      </w:r>
      <w:r w:rsidRPr="00050D68">
        <w:rPr>
          <w:color w:val="000000" w:themeColor="text1"/>
          <w:szCs w:val="24"/>
        </w:rPr>
        <w:t xml:space="preserve"> – открывается страница «Проверка наличия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>» (рис. 1</w:t>
      </w:r>
      <w:r w:rsidR="00E82A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). Скачать и установить 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</w:rPr>
        <w:t xml:space="preserve"> можно по нажатию на соответствующую ссылку.</w:t>
      </w:r>
    </w:p>
    <w:p w14:paraId="4D0FF303" w14:textId="31A31033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5DBE443B" wp14:editId="7EDAF983">
            <wp:extent cx="3547745" cy="1615440"/>
            <wp:effectExtent l="0" t="0" r="0" b="3810"/>
            <wp:docPr id="1266740155" name="Рисунок 126674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3282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8D08" w14:textId="795D11D4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1</w:t>
      </w:r>
      <w:r w:rsidR="00E82A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 – Проверка наличия ПО </w:t>
      </w:r>
      <w:r w:rsidRPr="00050D68">
        <w:rPr>
          <w:color w:val="000000" w:themeColor="text1"/>
          <w:szCs w:val="24"/>
          <w:lang w:val="en-US"/>
        </w:rPr>
        <w:t>LDD</w:t>
      </w:r>
      <w:r w:rsidRPr="00050D68">
        <w:rPr>
          <w:color w:val="000000" w:themeColor="text1"/>
          <w:szCs w:val="24"/>
        </w:rPr>
        <w:t>-</w:t>
      </w:r>
      <w:r w:rsidRPr="00050D68">
        <w:rPr>
          <w:color w:val="000000" w:themeColor="text1"/>
          <w:szCs w:val="24"/>
          <w:lang w:val="en-US"/>
        </w:rPr>
        <w:t>Server</w:t>
      </w:r>
    </w:p>
    <w:p w14:paraId="0F7D5AF4" w14:textId="7F7D574F" w:rsidR="007B77EF" w:rsidRPr="00050D68" w:rsidRDefault="007B77EF" w:rsidP="007B77EF">
      <w:pPr>
        <w:rPr>
          <w:color w:val="000000" w:themeColor="text1"/>
          <w:szCs w:val="24"/>
        </w:rPr>
      </w:pPr>
      <w:r w:rsidRPr="00E82A49">
        <w:rPr>
          <w:color w:val="000000" w:themeColor="text1"/>
          <w:szCs w:val="24"/>
          <w:u w:val="single"/>
        </w:rPr>
        <w:lastRenderedPageBreak/>
        <w:t>Если ПО AvTunProxy не запущено на компьютере</w:t>
      </w:r>
      <w:r w:rsidRPr="00050D68">
        <w:rPr>
          <w:color w:val="000000" w:themeColor="text1"/>
          <w:szCs w:val="24"/>
        </w:rPr>
        <w:t xml:space="preserve"> – открывается страница «Проверка наличия ПО AvTunProxy» (рис. 1</w:t>
      </w:r>
      <w:r w:rsidR="00E82A49">
        <w:rPr>
          <w:color w:val="000000" w:themeColor="text1"/>
          <w:szCs w:val="24"/>
        </w:rPr>
        <w:t>8</w:t>
      </w:r>
      <w:r w:rsidRPr="00050D68">
        <w:rPr>
          <w:color w:val="000000" w:themeColor="text1"/>
          <w:szCs w:val="24"/>
        </w:rPr>
        <w:t>). Скачать и установить ПО AvTunProxy можно по нажатию на соответствующую ссылку.</w:t>
      </w:r>
    </w:p>
    <w:p w14:paraId="5716FC69" w14:textId="48F5F091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674C6472" wp14:editId="0ECF7CDD">
            <wp:extent cx="3590290" cy="1469390"/>
            <wp:effectExtent l="0" t="0" r="0" b="0"/>
            <wp:docPr id="1266740154" name="Рисунок 126674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3282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23B5" w14:textId="4BEF3DA4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9" w:name="_Ref199836204"/>
      <w:r w:rsidRPr="00050D68">
        <w:rPr>
          <w:color w:val="000000" w:themeColor="text1"/>
          <w:szCs w:val="24"/>
        </w:rPr>
        <w:t xml:space="preserve">Рис. </w:t>
      </w:r>
      <w:bookmarkEnd w:id="9"/>
      <w:r w:rsidR="00E82A49">
        <w:rPr>
          <w:color w:val="000000" w:themeColor="text1"/>
          <w:szCs w:val="24"/>
        </w:rPr>
        <w:t>18</w:t>
      </w:r>
      <w:r w:rsidRPr="00050D68">
        <w:rPr>
          <w:color w:val="000000" w:themeColor="text1"/>
          <w:szCs w:val="24"/>
        </w:rPr>
        <w:t xml:space="preserve"> – Проверка наличия ПО AvTunProxy</w:t>
      </w:r>
    </w:p>
    <w:p w14:paraId="100CAF3F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51ABCB38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 xml:space="preserve">5. </w:t>
      </w:r>
      <w:bookmarkStart w:id="10" w:name="_Toc199934734"/>
      <w:r w:rsidRPr="00050D68">
        <w:rPr>
          <w:b/>
          <w:color w:val="000000" w:themeColor="text1"/>
          <w:sz w:val="24"/>
          <w:szCs w:val="24"/>
        </w:rPr>
        <w:t>Аутентификация через МСИ.</w:t>
      </w:r>
      <w:bookmarkEnd w:id="10"/>
    </w:p>
    <w:p w14:paraId="469FFA30" w14:textId="3312FDC4" w:rsidR="007B77EF" w:rsidRPr="009B7A7E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После перенаправления в МСИ открывается страница входа в личный кабинет МСИ по ЭЦП (рис. 1</w:t>
      </w:r>
      <w:r w:rsidR="00E82A49">
        <w:rPr>
          <w:color w:val="000000" w:themeColor="text1"/>
          <w:szCs w:val="24"/>
          <w:lang w:eastAsia="en-US"/>
        </w:rPr>
        <w:t>9</w:t>
      </w:r>
      <w:r w:rsidRPr="00050D68">
        <w:rPr>
          <w:color w:val="000000" w:themeColor="text1"/>
          <w:szCs w:val="24"/>
          <w:lang w:eastAsia="en-US"/>
        </w:rPr>
        <w:t xml:space="preserve">), на которой следует выбрать соответствующий ключ ЭЦП ГосСУОК </w:t>
      </w:r>
      <w:r>
        <w:rPr>
          <w:color w:val="000000" w:themeColor="text1"/>
          <w:szCs w:val="24"/>
          <w:lang w:eastAsia="en-US"/>
        </w:rPr>
        <w:t>и</w:t>
      </w:r>
      <w:r w:rsidRPr="00050D68">
        <w:rPr>
          <w:color w:val="000000" w:themeColor="text1"/>
          <w:szCs w:val="24"/>
          <w:lang w:eastAsia="en-US"/>
        </w:rPr>
        <w:t>ндивидуального предпринимателя (далее – ИП), ввести пароль ключа ЭЦП и нажать на кнопку «ВОЙТИ».</w:t>
      </w:r>
    </w:p>
    <w:p w14:paraId="024DCAEC" w14:textId="7A5CB10D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78B66185" wp14:editId="68680A36">
            <wp:extent cx="3578225" cy="3078480"/>
            <wp:effectExtent l="0" t="0" r="3175" b="7620"/>
            <wp:docPr id="1266740153" name="Рисунок 126674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3282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7E25" w14:textId="645B010B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1" w:name="_Ref199836508"/>
      <w:r w:rsidRPr="00050D68">
        <w:rPr>
          <w:color w:val="000000" w:themeColor="text1"/>
          <w:szCs w:val="24"/>
        </w:rPr>
        <w:t xml:space="preserve">Рис. </w:t>
      </w:r>
      <w:bookmarkEnd w:id="11"/>
      <w:r w:rsidRPr="00050D68">
        <w:rPr>
          <w:color w:val="000000" w:themeColor="text1"/>
          <w:szCs w:val="24"/>
        </w:rPr>
        <w:t>1</w:t>
      </w:r>
      <w:r w:rsidR="00E82A49">
        <w:rPr>
          <w:color w:val="000000" w:themeColor="text1"/>
          <w:szCs w:val="24"/>
        </w:rPr>
        <w:t>9</w:t>
      </w:r>
      <w:r w:rsidRPr="00050D68">
        <w:rPr>
          <w:color w:val="000000" w:themeColor="text1"/>
          <w:szCs w:val="24"/>
        </w:rPr>
        <w:t xml:space="preserve"> – Аутентификация в МСИ по сертификату</w:t>
      </w:r>
    </w:p>
    <w:p w14:paraId="12EA5D6A" w14:textId="77777777" w:rsidR="007B77EF" w:rsidRPr="00050D68" w:rsidRDefault="007B77EF" w:rsidP="007B77EF">
      <w:pPr>
        <w:pStyle w:val="aff8"/>
        <w:spacing w:before="0" w:after="0"/>
        <w:ind w:firstLine="851"/>
        <w:jc w:val="both"/>
        <w:rPr>
          <w:color w:val="000000" w:themeColor="text1"/>
          <w:szCs w:val="24"/>
        </w:rPr>
      </w:pPr>
    </w:p>
    <w:p w14:paraId="440E5B63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6. Подтверждение данных клиента.</w:t>
      </w:r>
    </w:p>
    <w:p w14:paraId="75D4C16C" w14:textId="438EEA2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После успешной аутентификации в МСИ на новой странице СДБО будут представлены для ознакомления и последующего подтверждения данные клиента</w:t>
      </w:r>
      <w:r>
        <w:rPr>
          <w:color w:val="000000" w:themeColor="text1"/>
          <w:szCs w:val="24"/>
        </w:rPr>
        <w:t>,</w:t>
      </w:r>
      <w:r w:rsidRPr="00050D68">
        <w:rPr>
          <w:color w:val="000000" w:themeColor="text1"/>
          <w:szCs w:val="24"/>
        </w:rPr>
        <w:t xml:space="preserve"> интегрированные из МСИ (рис. </w:t>
      </w:r>
      <w:r w:rsidR="00E82A49">
        <w:rPr>
          <w:color w:val="000000" w:themeColor="text1"/>
          <w:szCs w:val="24"/>
        </w:rPr>
        <w:t>20</w:t>
      </w:r>
      <w:r w:rsidRPr="00050D68">
        <w:rPr>
          <w:color w:val="000000" w:themeColor="text1"/>
          <w:szCs w:val="24"/>
        </w:rPr>
        <w:t>):</w:t>
      </w:r>
    </w:p>
    <w:p w14:paraId="7E0D51FA" w14:textId="77777777" w:rsidR="007B77EF" w:rsidRPr="00050D68" w:rsidRDefault="007B77EF" w:rsidP="007B77EF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Сведения об идентификационных данных;</w:t>
      </w:r>
    </w:p>
    <w:p w14:paraId="600EECDD" w14:textId="77777777" w:rsidR="007B77EF" w:rsidRPr="00050D68" w:rsidRDefault="007B77EF" w:rsidP="007B77EF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Сведения о реквизитах;</w:t>
      </w:r>
    </w:p>
    <w:p w14:paraId="37A1BCAB" w14:textId="77777777" w:rsidR="007B77EF" w:rsidRPr="00050D68" w:rsidRDefault="007B77EF" w:rsidP="007B77EF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>Сведения о классификаторах и статистических данных;</w:t>
      </w:r>
    </w:p>
    <w:p w14:paraId="52CFB28E" w14:textId="77777777" w:rsidR="007B77EF" w:rsidRPr="00050D68" w:rsidRDefault="007B77EF" w:rsidP="007B77EF">
      <w:pPr>
        <w:pStyle w:val="ae"/>
        <w:numPr>
          <w:ilvl w:val="0"/>
          <w:numId w:val="190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Сведения о регистрации в МСИ.</w:t>
      </w:r>
    </w:p>
    <w:p w14:paraId="0501C18A" w14:textId="16EDD748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07C8320B" wp14:editId="11DAEE1F">
            <wp:extent cx="3542030" cy="2164080"/>
            <wp:effectExtent l="0" t="0" r="1270" b="7620"/>
            <wp:docPr id="1266740151" name="Рисунок 126674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A7758" w14:textId="5235CF90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2" w:name="_Ref199836772"/>
      <w:r w:rsidRPr="00050D68">
        <w:rPr>
          <w:color w:val="000000" w:themeColor="text1"/>
          <w:szCs w:val="24"/>
        </w:rPr>
        <w:t xml:space="preserve">Рис. </w:t>
      </w:r>
      <w:bookmarkEnd w:id="12"/>
      <w:r w:rsidR="00E82A49">
        <w:rPr>
          <w:color w:val="000000" w:themeColor="text1"/>
          <w:szCs w:val="24"/>
        </w:rPr>
        <w:t>20</w:t>
      </w:r>
      <w:r w:rsidRPr="00050D68">
        <w:rPr>
          <w:color w:val="000000" w:themeColor="text1"/>
          <w:szCs w:val="24"/>
        </w:rPr>
        <w:t xml:space="preserve"> – Подтверждение данных клиента</w:t>
      </w:r>
    </w:p>
    <w:p w14:paraId="227124E4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69A101F6" w14:textId="02760136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По нажатию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263473E3" wp14:editId="4276FE79">
            <wp:extent cx="133985" cy="140335"/>
            <wp:effectExtent l="0" t="0" r="0" b="0"/>
            <wp:docPr id="1266740149" name="Рисунок 126674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1370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 в поле с соответствующим пунктом сведений открывается спойлер с развернутой информаций (рис. 2</w:t>
      </w:r>
      <w:r w:rsidR="00E82A49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>-2</w:t>
      </w:r>
      <w:r w:rsidR="00E82A49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>).</w:t>
      </w:r>
    </w:p>
    <w:p w14:paraId="60D530FA" w14:textId="353A6E3B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454EA587" wp14:editId="598DEFEE">
            <wp:extent cx="3505200" cy="1847215"/>
            <wp:effectExtent l="19050" t="19050" r="19050" b="19685"/>
            <wp:docPr id="1266740148" name="Рисунок 126674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t="5441" r="1813" b="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4721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C4D543" w14:textId="7D832D25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3" w:name="_Ref199836818"/>
      <w:r w:rsidRPr="00050D68">
        <w:rPr>
          <w:color w:val="000000" w:themeColor="text1"/>
          <w:szCs w:val="24"/>
        </w:rPr>
        <w:t xml:space="preserve">Рис. </w:t>
      </w:r>
      <w:bookmarkEnd w:id="13"/>
      <w:r w:rsidR="00E82A49">
        <w:rPr>
          <w:color w:val="000000" w:themeColor="text1"/>
          <w:szCs w:val="24"/>
        </w:rPr>
        <w:t>21</w:t>
      </w:r>
      <w:r w:rsidRPr="00050D68">
        <w:rPr>
          <w:color w:val="000000" w:themeColor="text1"/>
          <w:szCs w:val="24"/>
        </w:rPr>
        <w:t xml:space="preserve"> – Сведения об идентификационных данных</w:t>
      </w:r>
    </w:p>
    <w:p w14:paraId="33366181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48475693" w14:textId="386E1ABB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7531129E" wp14:editId="43F5669B">
            <wp:extent cx="3554095" cy="3188335"/>
            <wp:effectExtent l="19050" t="19050" r="27305" b="12065"/>
            <wp:docPr id="1266740147" name="Рисунок 126674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33282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" t="3535" r="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18833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D10E88" w14:textId="3369FA2A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2</w:t>
      </w:r>
      <w:r w:rsidR="00E82A49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 – Сведения о реквизитах</w:t>
      </w:r>
    </w:p>
    <w:p w14:paraId="36275C09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</w:p>
    <w:p w14:paraId="1F029D03" w14:textId="6D498A0A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76A42AC9" wp14:editId="073A93EC">
            <wp:extent cx="3578225" cy="2871470"/>
            <wp:effectExtent l="19050" t="19050" r="22225" b="24130"/>
            <wp:docPr id="1266740146" name="Рисунок 126674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1370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3465" r="1959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87147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4E4A77" w14:textId="0D818D4B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Рис. 2</w:t>
      </w:r>
      <w:r w:rsidR="00E82A49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 xml:space="preserve"> – Сведения о классификаторах и статистических данных</w:t>
      </w:r>
    </w:p>
    <w:p w14:paraId="508B90EB" w14:textId="77777777" w:rsidR="007B77EF" w:rsidRPr="00050D68" w:rsidRDefault="007B77EF" w:rsidP="007B77EF">
      <w:pPr>
        <w:rPr>
          <w:color w:val="000000" w:themeColor="text1"/>
          <w:lang w:eastAsia="en-US"/>
        </w:rPr>
      </w:pPr>
    </w:p>
    <w:p w14:paraId="15437179" w14:textId="4594A7D6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lastRenderedPageBreak/>
        <w:drawing>
          <wp:inline distT="0" distB="0" distL="0" distR="0" wp14:anchorId="130A56BC" wp14:editId="4F9FEEB0">
            <wp:extent cx="3498850" cy="2255520"/>
            <wp:effectExtent l="19050" t="19050" r="25400" b="11430"/>
            <wp:docPr id="1266740145" name="Рисунок 126674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1370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" t="4829" r="1956" b="4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5552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64EA39" w14:textId="47557EB1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4" w:name="_Ref199836827"/>
      <w:r w:rsidRPr="00050D68">
        <w:rPr>
          <w:color w:val="000000" w:themeColor="text1"/>
          <w:szCs w:val="24"/>
        </w:rPr>
        <w:t xml:space="preserve">Рис. </w:t>
      </w:r>
      <w:bookmarkEnd w:id="14"/>
      <w:r w:rsidRPr="00050D68">
        <w:rPr>
          <w:color w:val="000000" w:themeColor="text1"/>
          <w:szCs w:val="24"/>
        </w:rPr>
        <w:t>2</w:t>
      </w:r>
      <w:r w:rsidR="00E82A49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 xml:space="preserve"> – Сведения о регистрации в МСИ</w:t>
      </w:r>
    </w:p>
    <w:p w14:paraId="557A808C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57A24DA7" w14:textId="52C66ABA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В случае согласия с представленными данными необходимо нажать кнопку «ПОДТВЕРДИТЬ» (см. рис. 2</w:t>
      </w:r>
      <w:r w:rsidR="00E82A49">
        <w:rPr>
          <w:color w:val="000000" w:themeColor="text1"/>
          <w:szCs w:val="24"/>
          <w:lang w:eastAsia="en-US"/>
        </w:rPr>
        <w:t>4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0889F4DC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</w:p>
    <w:p w14:paraId="2F8352B2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7. Создание учетной записи.</w:t>
      </w:r>
    </w:p>
    <w:p w14:paraId="5C084809" w14:textId="192FF9E2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После успешного подтверждения данных клиента выполняется переход на страницу создания учетной записи (рис. 2</w:t>
      </w:r>
      <w:r w:rsidR="00E82A49">
        <w:rPr>
          <w:color w:val="000000" w:themeColor="text1"/>
          <w:szCs w:val="24"/>
          <w:lang w:eastAsia="en-US"/>
        </w:rPr>
        <w:t>5</w:t>
      </w:r>
      <w:r w:rsidRPr="00050D68">
        <w:rPr>
          <w:color w:val="000000" w:themeColor="text1"/>
          <w:szCs w:val="24"/>
          <w:lang w:eastAsia="en-US"/>
        </w:rPr>
        <w:t>), на которой следует заполнить поля:</w:t>
      </w:r>
    </w:p>
    <w:p w14:paraId="44C06526" w14:textId="6F71E7B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- «Имя пользователя» – придумать и ввести логин</w:t>
      </w:r>
      <w:r w:rsidRPr="00871E7D">
        <w:rPr>
          <w:color w:val="000000" w:themeColor="text1"/>
          <w:szCs w:val="24"/>
          <w:lang w:eastAsia="en-US"/>
        </w:rPr>
        <w:t xml:space="preserve"> </w:t>
      </w:r>
      <w:r>
        <w:rPr>
          <w:color w:val="000000" w:themeColor="text1"/>
          <w:szCs w:val="24"/>
          <w:lang w:eastAsia="en-US"/>
        </w:rPr>
        <w:t>(</w:t>
      </w:r>
      <w:r w:rsidR="00810AA8">
        <w:rPr>
          <w:color w:val="000000" w:themeColor="text1"/>
          <w:szCs w:val="24"/>
          <w:lang w:eastAsia="en-US"/>
        </w:rPr>
        <w:t>разреш</w:t>
      </w:r>
      <w:r w:rsidR="00263097">
        <w:rPr>
          <w:color w:val="000000" w:themeColor="text1"/>
          <w:szCs w:val="24"/>
          <w:lang w:eastAsia="en-US"/>
        </w:rPr>
        <w:t>енные символы – буквы латинского алфавита и/или цифры, минимальное количество символов– 6,</w:t>
      </w:r>
      <w:r w:rsidRPr="00871E7D">
        <w:rPr>
          <w:color w:val="000000" w:themeColor="text1"/>
          <w:szCs w:val="24"/>
          <w:lang w:eastAsia="en-US"/>
        </w:rPr>
        <w:t>)</w:t>
      </w:r>
      <w:r w:rsidRPr="00050D68">
        <w:rPr>
          <w:color w:val="000000" w:themeColor="text1"/>
          <w:szCs w:val="24"/>
          <w:lang w:eastAsia="en-US"/>
        </w:rPr>
        <w:t>;</w:t>
      </w:r>
    </w:p>
    <w:p w14:paraId="23F54184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- «</w:t>
      </w:r>
      <w:r w:rsidRPr="00050D68">
        <w:rPr>
          <w:color w:val="000000" w:themeColor="text1"/>
          <w:szCs w:val="24"/>
          <w:lang w:val="en-US" w:eastAsia="en-US"/>
        </w:rPr>
        <w:t>E</w:t>
      </w:r>
      <w:r w:rsidRPr="00050D68">
        <w:rPr>
          <w:color w:val="000000" w:themeColor="text1"/>
          <w:szCs w:val="24"/>
          <w:lang w:eastAsia="en-US"/>
        </w:rPr>
        <w:t>-</w:t>
      </w:r>
      <w:r w:rsidRPr="00050D68">
        <w:rPr>
          <w:color w:val="000000" w:themeColor="text1"/>
          <w:szCs w:val="24"/>
          <w:lang w:val="en-US" w:eastAsia="en-US"/>
        </w:rPr>
        <w:t>mail</w:t>
      </w:r>
      <w:r w:rsidRPr="00050D68">
        <w:rPr>
          <w:color w:val="000000" w:themeColor="text1"/>
          <w:szCs w:val="24"/>
          <w:lang w:eastAsia="en-US"/>
        </w:rPr>
        <w:t>» – ввести адрес электронной почты;</w:t>
      </w:r>
    </w:p>
    <w:p w14:paraId="12DF2F36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- «Пароль» – придумать и ввести пароль, соответствующий требованиям, указанным внизу страницы</w:t>
      </w:r>
      <w:r w:rsidRPr="00871E7D">
        <w:rPr>
          <w:color w:val="000000" w:themeColor="text1"/>
          <w:szCs w:val="24"/>
          <w:lang w:eastAsia="en-US"/>
        </w:rPr>
        <w:t xml:space="preserve"> </w:t>
      </w:r>
      <w:r>
        <w:rPr>
          <w:color w:val="000000" w:themeColor="text1"/>
          <w:szCs w:val="24"/>
          <w:lang w:eastAsia="en-US"/>
        </w:rPr>
        <w:t xml:space="preserve">(например, </w:t>
      </w:r>
      <w:r>
        <w:rPr>
          <w:color w:val="000000" w:themeColor="text1"/>
          <w:szCs w:val="24"/>
          <w:lang w:val="en-US" w:eastAsia="en-US"/>
        </w:rPr>
        <w:t>Aa</w:t>
      </w:r>
      <w:r>
        <w:rPr>
          <w:color w:val="000000" w:themeColor="text1"/>
          <w:szCs w:val="24"/>
          <w:lang w:eastAsia="en-US"/>
        </w:rPr>
        <w:t>12345678)</w:t>
      </w:r>
      <w:r w:rsidRPr="00050D68">
        <w:rPr>
          <w:color w:val="000000" w:themeColor="text1"/>
          <w:szCs w:val="24"/>
          <w:lang w:eastAsia="en-US"/>
        </w:rPr>
        <w:t>;</w:t>
      </w:r>
    </w:p>
    <w:p w14:paraId="1722DE52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- «Повторите пароль» – повторно ввести пароль.</w:t>
      </w:r>
    </w:p>
    <w:p w14:paraId="2FB7B001" w14:textId="53B7AF74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0EAE2B90" wp14:editId="7ACE3442">
            <wp:extent cx="3517265" cy="2560320"/>
            <wp:effectExtent l="0" t="0" r="6985" b="0"/>
            <wp:docPr id="1266740144" name="Рисунок 126674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7E364" w14:textId="350308FC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5" w:name="_Ref199837040"/>
      <w:r w:rsidRPr="00050D68">
        <w:rPr>
          <w:color w:val="000000" w:themeColor="text1"/>
          <w:szCs w:val="24"/>
        </w:rPr>
        <w:t xml:space="preserve">Рис. </w:t>
      </w:r>
      <w:bookmarkEnd w:id="15"/>
      <w:r w:rsidRPr="00050D68">
        <w:rPr>
          <w:color w:val="000000" w:themeColor="text1"/>
          <w:szCs w:val="24"/>
        </w:rPr>
        <w:t>2</w:t>
      </w:r>
      <w:r w:rsidR="00E82A49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 xml:space="preserve"> – Создание учетной записи</w:t>
      </w:r>
    </w:p>
    <w:p w14:paraId="3F0B42AD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2E09CE66" w14:textId="7951FB00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lastRenderedPageBreak/>
        <w:t>После заполнения необходимых полей следует нажать на кнопку «ДАЛЕЕ» (рис. 2</w:t>
      </w:r>
      <w:r w:rsidR="00E82A49">
        <w:rPr>
          <w:color w:val="000000" w:themeColor="text1"/>
          <w:szCs w:val="24"/>
          <w:lang w:eastAsia="en-US"/>
        </w:rPr>
        <w:t>6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493FF9F1" w14:textId="167A829C" w:rsidR="007B77EF" w:rsidRPr="00811D17" w:rsidRDefault="007B77EF" w:rsidP="007B77EF">
      <w:pPr>
        <w:pStyle w:val="aff8"/>
        <w:spacing w:before="0" w:after="0"/>
        <w:rPr>
          <w:color w:val="000000" w:themeColor="text1"/>
          <w:szCs w:val="24"/>
          <w:lang w:val="en-US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4AC9EECE" wp14:editId="5D581069">
            <wp:extent cx="3517265" cy="2553970"/>
            <wp:effectExtent l="0" t="0" r="6985" b="0"/>
            <wp:docPr id="1266740143" name="Рисунок 126674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4790E" w14:textId="2312673E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6" w:name="_Ref199837412"/>
      <w:r w:rsidRPr="00050D68">
        <w:rPr>
          <w:color w:val="000000" w:themeColor="text1"/>
          <w:szCs w:val="24"/>
        </w:rPr>
        <w:t xml:space="preserve">Рис. </w:t>
      </w:r>
      <w:bookmarkEnd w:id="16"/>
      <w:r w:rsidRPr="00050D68">
        <w:rPr>
          <w:color w:val="000000" w:themeColor="text1"/>
          <w:szCs w:val="24"/>
        </w:rPr>
        <w:t>2</w:t>
      </w:r>
      <w:r w:rsidR="00E82A49">
        <w:rPr>
          <w:color w:val="000000" w:themeColor="text1"/>
          <w:szCs w:val="24"/>
        </w:rPr>
        <w:t>6</w:t>
      </w:r>
      <w:r w:rsidRPr="00050D68">
        <w:rPr>
          <w:color w:val="000000" w:themeColor="text1"/>
          <w:szCs w:val="24"/>
        </w:rPr>
        <w:t xml:space="preserve"> – Заполнение полей создания учетной записи</w:t>
      </w:r>
    </w:p>
    <w:p w14:paraId="4784D425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4DCB62E9" w14:textId="409769E8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результате выполняется переход на главную страницу СДБО (рис. 2</w:t>
      </w:r>
      <w:r w:rsidR="00E82A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>), на которой следует осуществить вход в учетную запись по созданному ранее логину и паролю (п. 7) или с помощью ЭЦП ГосСУОК.</w:t>
      </w:r>
    </w:p>
    <w:p w14:paraId="0E9E6BD3" w14:textId="76EF72B8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3FDB3738" wp14:editId="082B0F1D">
            <wp:extent cx="3547745" cy="3242945"/>
            <wp:effectExtent l="0" t="0" r="0" b="0"/>
            <wp:docPr id="1266740142" name="Рисунок 126674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35B2" w14:textId="6C9533D9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7" w:name="_Ref199837723"/>
      <w:r w:rsidRPr="00050D68">
        <w:rPr>
          <w:color w:val="000000" w:themeColor="text1"/>
          <w:szCs w:val="24"/>
        </w:rPr>
        <w:t xml:space="preserve">Рис. </w:t>
      </w:r>
      <w:bookmarkEnd w:id="17"/>
      <w:r w:rsidRPr="00050D68">
        <w:rPr>
          <w:color w:val="000000" w:themeColor="text1"/>
          <w:szCs w:val="24"/>
        </w:rPr>
        <w:t>2</w:t>
      </w:r>
      <w:r w:rsidR="00E82A49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 – Вод в учетную запись СДБО</w:t>
      </w:r>
    </w:p>
    <w:p w14:paraId="5367E8C5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5459B830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 Создание пакета документов.</w:t>
      </w:r>
    </w:p>
    <w:p w14:paraId="10FBF57D" w14:textId="5AD9D233" w:rsidR="007B77EF" w:rsidRPr="004E49B3" w:rsidRDefault="007B77EF" w:rsidP="007B77EF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После успешной авторизации открывается страница создания пакета документов для открытия счета (рис. 2</w:t>
      </w:r>
      <w:r w:rsidR="00E82A49">
        <w:rPr>
          <w:color w:val="000000" w:themeColor="text1"/>
          <w:szCs w:val="24"/>
        </w:rPr>
        <w:t>8</w:t>
      </w:r>
      <w:r w:rsidRPr="004E49B3">
        <w:rPr>
          <w:color w:val="000000" w:themeColor="text1"/>
          <w:szCs w:val="24"/>
        </w:rPr>
        <w:t>). На странице отображается номер пакета документов, дата и время его создания.</w:t>
      </w:r>
    </w:p>
    <w:p w14:paraId="2D056D0A" w14:textId="4B5E2277" w:rsidR="007B77EF" w:rsidRPr="004E49B3" w:rsidRDefault="007B77EF" w:rsidP="007B77EF">
      <w:pPr>
        <w:ind w:firstLine="0"/>
        <w:jc w:val="center"/>
        <w:rPr>
          <w:noProof/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lastRenderedPageBreak/>
        <w:drawing>
          <wp:inline distT="0" distB="0" distL="0" distR="0" wp14:anchorId="57E225C6" wp14:editId="590C63D1">
            <wp:extent cx="3559810" cy="2346960"/>
            <wp:effectExtent l="0" t="0" r="2540" b="0"/>
            <wp:docPr id="1266740141" name="Рисунок 126674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EE0D" w14:textId="7339F4C5" w:rsidR="007B77EF" w:rsidRPr="004E49B3" w:rsidRDefault="007B77EF" w:rsidP="007B77EF">
      <w:pPr>
        <w:ind w:firstLine="0"/>
        <w:jc w:val="center"/>
        <w:rPr>
          <w:noProof/>
          <w:color w:val="000000" w:themeColor="text1"/>
          <w:szCs w:val="24"/>
        </w:rPr>
      </w:pPr>
      <w:bookmarkStart w:id="18" w:name="_Ref199838194"/>
      <w:r w:rsidRPr="004E49B3">
        <w:rPr>
          <w:noProof/>
          <w:color w:val="000000" w:themeColor="text1"/>
          <w:szCs w:val="24"/>
        </w:rPr>
        <w:t xml:space="preserve">Рис. </w:t>
      </w:r>
      <w:bookmarkEnd w:id="18"/>
      <w:r w:rsidRPr="004E49B3">
        <w:rPr>
          <w:noProof/>
          <w:color w:val="000000" w:themeColor="text1"/>
          <w:szCs w:val="24"/>
        </w:rPr>
        <w:t>2</w:t>
      </w:r>
      <w:r w:rsidR="00E82A49">
        <w:rPr>
          <w:noProof/>
          <w:color w:val="000000" w:themeColor="text1"/>
          <w:szCs w:val="24"/>
        </w:rPr>
        <w:t>8</w:t>
      </w:r>
      <w:r w:rsidRPr="004E49B3">
        <w:rPr>
          <w:noProof/>
          <w:color w:val="000000" w:themeColor="text1"/>
          <w:szCs w:val="24"/>
        </w:rPr>
        <w:t xml:space="preserve"> – Страница создания пакета документов для ИП</w:t>
      </w:r>
    </w:p>
    <w:p w14:paraId="3D9D4542" w14:textId="77777777" w:rsidR="007B77EF" w:rsidRPr="004E49B3" w:rsidRDefault="007B77EF" w:rsidP="007B77EF">
      <w:pPr>
        <w:ind w:firstLine="0"/>
        <w:jc w:val="center"/>
        <w:rPr>
          <w:noProof/>
          <w:color w:val="000000" w:themeColor="text1"/>
          <w:szCs w:val="24"/>
        </w:rPr>
      </w:pPr>
    </w:p>
    <w:p w14:paraId="5576DB54" w14:textId="77777777" w:rsidR="007B77EF" w:rsidRPr="004E49B3" w:rsidRDefault="007B77EF" w:rsidP="007B77EF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На странице пакета документов следует совершить следующие действия:</w:t>
      </w:r>
    </w:p>
    <w:p w14:paraId="4BC90400" w14:textId="77777777" w:rsidR="007B77EF" w:rsidRPr="004E49B3" w:rsidRDefault="007B77EF" w:rsidP="007B77EF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заполнить вопросник (см. п. 8.1.);</w:t>
      </w:r>
    </w:p>
    <w:p w14:paraId="79AB4FB6" w14:textId="77777777" w:rsidR="007B77EF" w:rsidRPr="004E49B3" w:rsidRDefault="007B77EF" w:rsidP="007B77EF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заполнить заявление на комплексное обслуживание (см. п. 8.2.);</w:t>
      </w:r>
    </w:p>
    <w:p w14:paraId="3C1DDF8B" w14:textId="77777777" w:rsidR="007B77EF" w:rsidRPr="004E49B3" w:rsidRDefault="007B77EF" w:rsidP="007B77EF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добавить скан-копии регистрационных документов (см. п. 8.3.);</w:t>
      </w:r>
    </w:p>
    <w:p w14:paraId="6115BD06" w14:textId="77777777" w:rsidR="007B77EF" w:rsidRPr="004E49B3" w:rsidRDefault="007B77EF" w:rsidP="007B77EF">
      <w:pPr>
        <w:rPr>
          <w:color w:val="000000" w:themeColor="text1"/>
          <w:szCs w:val="24"/>
        </w:rPr>
      </w:pPr>
      <w:r w:rsidRPr="004E49B3">
        <w:rPr>
          <w:color w:val="000000" w:themeColor="text1"/>
          <w:szCs w:val="24"/>
        </w:rPr>
        <w:t>– подписать и отправить документы на рассмотрение в банк (см. п. 8.4.).</w:t>
      </w:r>
    </w:p>
    <w:p w14:paraId="1A016DBE" w14:textId="64FD6EBA" w:rsidR="007B77EF" w:rsidRPr="004E49B3" w:rsidRDefault="007B77EF" w:rsidP="007B77EF">
      <w:pPr>
        <w:ind w:firstLine="709"/>
        <w:rPr>
          <w:color w:val="000000" w:themeColor="text1"/>
          <w:lang w:eastAsia="en-US"/>
        </w:rPr>
      </w:pPr>
      <w:r w:rsidRPr="004E49B3">
        <w:rPr>
          <w:lang w:eastAsia="en-US"/>
        </w:rPr>
        <w:t xml:space="preserve">По истечении 14 минут </w:t>
      </w:r>
      <w:r w:rsidRPr="004E49B3">
        <w:rPr>
          <w:color w:val="000000" w:themeColor="text1"/>
          <w:lang w:eastAsia="en-US"/>
        </w:rPr>
        <w:t xml:space="preserve">бездействия </w:t>
      </w:r>
      <w:r w:rsidRPr="004E49B3">
        <w:rPr>
          <w:lang w:eastAsia="en-US"/>
        </w:rPr>
        <w:t>со стороны клиента (за 60 секунд до выхода из сессии) выводит</w:t>
      </w:r>
      <w:r w:rsidR="007D5B61">
        <w:rPr>
          <w:lang w:eastAsia="en-US"/>
        </w:rPr>
        <w:t>ся</w:t>
      </w:r>
      <w:r w:rsidRPr="004E49B3">
        <w:rPr>
          <w:lang w:eastAsia="en-US"/>
        </w:rPr>
        <w:t xml:space="preserve"> информационное сообщение (предупреждение) об окончании сессии по действующей технологии (рис. </w:t>
      </w:r>
      <w:r w:rsidRPr="00811D17">
        <w:rPr>
          <w:lang w:eastAsia="en-US"/>
        </w:rPr>
        <w:t>2</w:t>
      </w:r>
      <w:r w:rsidR="00E82A49">
        <w:rPr>
          <w:lang w:eastAsia="en-US"/>
        </w:rPr>
        <w:t>9</w:t>
      </w:r>
      <w:r w:rsidRPr="004E49B3">
        <w:rPr>
          <w:lang w:eastAsia="en-US"/>
        </w:rPr>
        <w:t xml:space="preserve">). В случае бездействия со стороны клиента (по истечении 15 минут) происходит выход из сессии с последующим переходом </w:t>
      </w:r>
      <w:r w:rsidRPr="004E49B3">
        <w:rPr>
          <w:noProof/>
        </w:rPr>
        <w:t xml:space="preserve">на стартовую страницу СДБО «Интернет-Клиент». </w:t>
      </w:r>
      <w:r w:rsidRPr="004E49B3">
        <w:rPr>
          <w:color w:val="000000" w:themeColor="text1"/>
          <w:lang w:eastAsia="en-US"/>
        </w:rPr>
        <w:t>При выходе из сессии предусмотрена возможность возврата к заполнению ранее созданного пакета документов для открытия счета посредством повторного входа в СДБО по логину и паролю или ЭЦП.</w:t>
      </w:r>
    </w:p>
    <w:p w14:paraId="43DBCE57" w14:textId="4F4722DB" w:rsidR="007B77EF" w:rsidRPr="004E49B3" w:rsidRDefault="0040529C" w:rsidP="007B77EF">
      <w:pPr>
        <w:ind w:firstLine="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CC2D3F7" wp14:editId="51310C76">
            <wp:extent cx="3600000" cy="2077200"/>
            <wp:effectExtent l="0" t="0" r="635" b="0"/>
            <wp:docPr id="3" name="Рисунок 3" descr="C:\Users\8_shilo_402\AppData\Local\Microsoft\Windows\INetCache\Content.Word\Без име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_shilo_402\AppData\Local\Microsoft\Windows\INetCache\Content.Word\Без имени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C1E9" w14:textId="13507E4D" w:rsidR="007B77EF" w:rsidRPr="004E49B3" w:rsidRDefault="007B77EF" w:rsidP="007B77EF">
      <w:pPr>
        <w:ind w:firstLine="0"/>
        <w:jc w:val="center"/>
        <w:rPr>
          <w:bCs/>
          <w:noProof/>
          <w:color w:val="000000" w:themeColor="text1"/>
          <w:szCs w:val="24"/>
          <w:lang w:eastAsia="en-US"/>
        </w:rPr>
      </w:pPr>
      <w:r w:rsidRPr="004E49B3">
        <w:rPr>
          <w:bCs/>
          <w:noProof/>
          <w:color w:val="000000" w:themeColor="text1"/>
          <w:szCs w:val="24"/>
          <w:lang w:eastAsia="en-US"/>
        </w:rPr>
        <w:t xml:space="preserve">Рис. </w:t>
      </w:r>
      <w:r w:rsidRPr="00811D17">
        <w:rPr>
          <w:bCs/>
          <w:noProof/>
          <w:color w:val="000000" w:themeColor="text1"/>
          <w:szCs w:val="24"/>
          <w:lang w:eastAsia="en-US"/>
        </w:rPr>
        <w:t>2</w:t>
      </w:r>
      <w:r w:rsidR="00E82A49">
        <w:rPr>
          <w:bCs/>
          <w:noProof/>
          <w:color w:val="000000" w:themeColor="text1"/>
          <w:szCs w:val="24"/>
          <w:lang w:eastAsia="en-US"/>
        </w:rPr>
        <w:t>9</w:t>
      </w:r>
      <w:r w:rsidRPr="004E49B3">
        <w:rPr>
          <w:bCs/>
          <w:noProof/>
          <w:color w:val="000000" w:themeColor="text1"/>
          <w:szCs w:val="24"/>
          <w:lang w:eastAsia="en-US"/>
        </w:rPr>
        <w:t xml:space="preserve"> – </w:t>
      </w:r>
      <w:r w:rsidRPr="004E49B3">
        <w:rPr>
          <w:bCs/>
          <w:noProof/>
          <w:lang w:eastAsia="en-US"/>
        </w:rPr>
        <w:t>Информационное сообщение об окончании сессии</w:t>
      </w:r>
    </w:p>
    <w:p w14:paraId="0D26ED7A" w14:textId="1EF20FE0" w:rsidR="007B77EF" w:rsidRDefault="007B77EF" w:rsidP="007B77EF">
      <w:pPr>
        <w:rPr>
          <w:color w:val="000000" w:themeColor="text1"/>
          <w:szCs w:val="24"/>
          <w:lang w:eastAsia="en-US"/>
        </w:rPr>
      </w:pPr>
    </w:p>
    <w:p w14:paraId="4757C3D7" w14:textId="06AA9BFD" w:rsidR="00E82A49" w:rsidRDefault="00E82A49" w:rsidP="007B77EF">
      <w:pPr>
        <w:rPr>
          <w:color w:val="000000" w:themeColor="text1"/>
          <w:szCs w:val="24"/>
          <w:lang w:eastAsia="en-US"/>
        </w:rPr>
      </w:pPr>
    </w:p>
    <w:p w14:paraId="5A2EF42D" w14:textId="77777777" w:rsidR="00E82A49" w:rsidRPr="00050D68" w:rsidRDefault="00E82A49" w:rsidP="007B77EF">
      <w:pPr>
        <w:rPr>
          <w:color w:val="000000" w:themeColor="text1"/>
          <w:szCs w:val="24"/>
          <w:lang w:eastAsia="en-US"/>
        </w:rPr>
      </w:pPr>
    </w:p>
    <w:p w14:paraId="29710F07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lastRenderedPageBreak/>
        <w:t>8.1. Заполнение вопросника.</w:t>
      </w:r>
    </w:p>
    <w:p w14:paraId="715A51BD" w14:textId="3C12716F" w:rsidR="007B77EF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Для заполнения вопросника следует в секции «Наименование документа» в поле «Вопросник» нажать на кнопку «Заполнить» (см. рис. 2</w:t>
      </w:r>
      <w:r w:rsidR="00385B45">
        <w:rPr>
          <w:color w:val="000000" w:themeColor="text1"/>
          <w:szCs w:val="24"/>
          <w:lang w:eastAsia="x-none"/>
        </w:rPr>
        <w:t>8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30FEA377" w14:textId="77777777" w:rsidR="007B77EF" w:rsidRDefault="007B77EF" w:rsidP="007B77EF">
      <w:pPr>
        <w:rPr>
          <w:i/>
          <w:color w:val="000000" w:themeColor="text1"/>
          <w:sz w:val="28"/>
          <w:szCs w:val="24"/>
        </w:rPr>
      </w:pPr>
    </w:p>
    <w:p w14:paraId="33D1E3F9" w14:textId="77777777" w:rsidR="007B77EF" w:rsidRPr="00E27F46" w:rsidRDefault="007B77EF" w:rsidP="007B77EF">
      <w:pPr>
        <w:rPr>
          <w:i/>
          <w:color w:val="000000" w:themeColor="text1"/>
          <w:sz w:val="28"/>
          <w:szCs w:val="24"/>
        </w:rPr>
      </w:pPr>
      <w:r w:rsidRPr="00E27F46">
        <w:rPr>
          <w:i/>
          <w:color w:val="000000" w:themeColor="text1"/>
          <w:sz w:val="28"/>
          <w:szCs w:val="24"/>
        </w:rPr>
        <w:t>!!! В случае наличия вопросов при заполнении вопросника – наведите курсор мыши на текст, расположенный в верхней правой части экрана, «НУЖНА ПОМОЩЬ?» (появится всплывающее окно с контактными телефонами сотрудников банка).</w:t>
      </w:r>
    </w:p>
    <w:p w14:paraId="162395D6" w14:textId="77777777" w:rsidR="007B77EF" w:rsidRDefault="007B77EF" w:rsidP="007B77EF">
      <w:pPr>
        <w:rPr>
          <w:color w:val="000000" w:themeColor="text1"/>
          <w:szCs w:val="24"/>
          <w:lang w:eastAsia="x-none"/>
        </w:rPr>
      </w:pPr>
    </w:p>
    <w:p w14:paraId="6E37E611" w14:textId="0A408967" w:rsidR="007B77EF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После нажатия на кнопку – открывается страница «Вопросник» (рис. </w:t>
      </w:r>
      <w:r w:rsidR="00385B45">
        <w:rPr>
          <w:color w:val="000000" w:themeColor="text1"/>
          <w:szCs w:val="24"/>
          <w:lang w:eastAsia="x-none"/>
        </w:rPr>
        <w:t>30</w:t>
      </w:r>
      <w:r w:rsidRPr="00050D68">
        <w:rPr>
          <w:color w:val="000000" w:themeColor="text1"/>
          <w:szCs w:val="24"/>
          <w:lang w:eastAsia="x-none"/>
        </w:rPr>
        <w:t>). Интерфейс страницы представлен в виде пошагового заполнения данных клиента</w:t>
      </w:r>
      <w:r>
        <w:rPr>
          <w:color w:val="000000" w:themeColor="text1"/>
          <w:szCs w:val="24"/>
          <w:lang w:eastAsia="x-none"/>
        </w:rPr>
        <w:t>.</w:t>
      </w:r>
    </w:p>
    <w:p w14:paraId="71820446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</w:p>
    <w:p w14:paraId="23EAD310" w14:textId="2C1FAE82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5E7F0418" wp14:editId="04B84445">
            <wp:extent cx="3523615" cy="1195070"/>
            <wp:effectExtent l="0" t="0" r="635" b="5080"/>
            <wp:docPr id="1266740139" name="Рисунок 126674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55480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DA5E" w14:textId="18F4DDDB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19" w:name="_Ref199839975"/>
      <w:r w:rsidRPr="00050D68">
        <w:rPr>
          <w:color w:val="000000" w:themeColor="text1"/>
          <w:szCs w:val="24"/>
        </w:rPr>
        <w:t xml:space="preserve">Рис. </w:t>
      </w:r>
      <w:bookmarkEnd w:id="19"/>
      <w:r w:rsidR="00385B45">
        <w:rPr>
          <w:color w:val="000000" w:themeColor="text1"/>
          <w:szCs w:val="24"/>
        </w:rPr>
        <w:t>30</w:t>
      </w:r>
      <w:r w:rsidRPr="00050D68">
        <w:rPr>
          <w:color w:val="000000" w:themeColor="text1"/>
          <w:szCs w:val="24"/>
        </w:rPr>
        <w:t xml:space="preserve"> – Страница «Вопросник»</w:t>
      </w:r>
    </w:p>
    <w:p w14:paraId="2F58FB8D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03B71AEF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</w:t>
      </w:r>
      <w:r>
        <w:rPr>
          <w:b/>
          <w:color w:val="000000" w:themeColor="text1"/>
          <w:sz w:val="24"/>
          <w:szCs w:val="24"/>
        </w:rPr>
        <w:t>1</w:t>
      </w:r>
      <w:r w:rsidRPr="00050D68">
        <w:rPr>
          <w:b/>
          <w:color w:val="000000" w:themeColor="text1"/>
          <w:sz w:val="24"/>
          <w:szCs w:val="24"/>
        </w:rPr>
        <w:t>.</w:t>
      </w:r>
      <w:r>
        <w:rPr>
          <w:b/>
          <w:color w:val="000000" w:themeColor="text1"/>
          <w:sz w:val="24"/>
          <w:szCs w:val="24"/>
        </w:rPr>
        <w:t>1.</w:t>
      </w:r>
      <w:r w:rsidRPr="00050D68">
        <w:rPr>
          <w:b/>
          <w:color w:val="000000" w:themeColor="text1"/>
          <w:sz w:val="24"/>
          <w:szCs w:val="24"/>
        </w:rPr>
        <w:t xml:space="preserve"> Прохождение вопросника.</w:t>
      </w:r>
    </w:p>
    <w:p w14:paraId="2290EA9D" w14:textId="0AF3CF10" w:rsidR="007B77EF" w:rsidRPr="00BA19CD" w:rsidRDefault="007B77EF" w:rsidP="007B77EF">
      <w:pPr>
        <w:rPr>
          <w:color w:val="000000" w:themeColor="text1"/>
          <w:szCs w:val="24"/>
          <w:lang w:eastAsia="x-none"/>
        </w:rPr>
      </w:pPr>
      <w:r w:rsidRPr="00BA19CD">
        <w:rPr>
          <w:color w:val="000000" w:themeColor="text1"/>
          <w:szCs w:val="24"/>
          <w:lang w:eastAsia="x-none"/>
        </w:rPr>
        <w:t>При открытии страницы «Вопросник» отображается список полей для ввода данных (рис. 3</w:t>
      </w:r>
      <w:r w:rsidR="00385B45">
        <w:rPr>
          <w:color w:val="000000" w:themeColor="text1"/>
          <w:szCs w:val="24"/>
          <w:lang w:eastAsia="x-none"/>
        </w:rPr>
        <w:t>1</w:t>
      </w:r>
      <w:r w:rsidRPr="00BA19CD">
        <w:rPr>
          <w:color w:val="000000" w:themeColor="text1"/>
          <w:szCs w:val="24"/>
          <w:lang w:eastAsia="x-none"/>
        </w:rPr>
        <w:t>). Основные поля вопросника заполнены автоматически данными (подсвечены серым цветом), интегрированными из МСИ и запрещены к редактированию. Не заполненные поля (белые поля) при необходимости следует заполнить вручную.</w:t>
      </w:r>
    </w:p>
    <w:p w14:paraId="2C854DD2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Активный шаг всегда выделен цветом, будущие не заполненные шаги цветом не выделены.</w:t>
      </w:r>
    </w:p>
    <w:p w14:paraId="11074164" w14:textId="45D72E93" w:rsidR="007B77EF" w:rsidRPr="00050D68" w:rsidRDefault="0040529C" w:rsidP="007B77EF">
      <w:pPr>
        <w:pStyle w:val="aff8"/>
        <w:spacing w:before="0" w:after="0"/>
        <w:rPr>
          <w:color w:val="000000" w:themeColor="text1"/>
          <w:szCs w:val="24"/>
        </w:rPr>
      </w:pPr>
      <w:r>
        <w:lastRenderedPageBreak/>
        <w:drawing>
          <wp:inline distT="0" distB="0" distL="0" distR="0" wp14:anchorId="3C510F2C" wp14:editId="673288B5">
            <wp:extent cx="3600000" cy="3315600"/>
            <wp:effectExtent l="0" t="0" r="635" b="0"/>
            <wp:docPr id="4" name="Рисунок 4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5379" w14:textId="3BF2146C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0" w:name="_Ref199853629"/>
      <w:r w:rsidRPr="00050D68">
        <w:rPr>
          <w:color w:val="000000" w:themeColor="text1"/>
          <w:szCs w:val="24"/>
        </w:rPr>
        <w:t xml:space="preserve">Рис. </w:t>
      </w:r>
      <w:bookmarkEnd w:id="20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 – Прохождение вопросника</w:t>
      </w:r>
    </w:p>
    <w:p w14:paraId="49E320FF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2975C0E3" w14:textId="0A21876D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Недоступные шаги отображаются в неактивном состоянии (рис. </w:t>
      </w:r>
      <w:r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). Переход к следующему доступному шагу осуществляется по нажатию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55AD027F" wp14:editId="65EA1C38">
            <wp:extent cx="530225" cy="194945"/>
            <wp:effectExtent l="0" t="0" r="3175" b="0"/>
            <wp:docPr id="1266740137" name="Рисунок 126674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 (см. рис. </w:t>
      </w:r>
      <w:r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>), которая становится доступной только тогда, когда заполнены все обязательные поля.</w:t>
      </w:r>
    </w:p>
    <w:p w14:paraId="25758DAC" w14:textId="5F450844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6945B8BF" wp14:editId="25559515">
            <wp:extent cx="3566160" cy="347345"/>
            <wp:effectExtent l="0" t="0" r="0" b="0"/>
            <wp:docPr id="1266740136" name="Рисунок 126674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8C4B8" w14:textId="69A89B39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1" w:name="_Ref199854535"/>
      <w:r w:rsidRPr="00050D68">
        <w:rPr>
          <w:color w:val="000000" w:themeColor="text1"/>
          <w:szCs w:val="24"/>
        </w:rPr>
        <w:t xml:space="preserve">Рис. </w:t>
      </w:r>
      <w:bookmarkEnd w:id="21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 – Недоступные шаги</w:t>
      </w:r>
    </w:p>
    <w:p w14:paraId="162F9A64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3B42B61C" w14:textId="0D5156E6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При первом прохождении пути пройденные шаги и линии до активного шага выделяются цветом (рис. 3</w:t>
      </w:r>
      <w:r w:rsidR="00385B45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>).</w:t>
      </w:r>
    </w:p>
    <w:p w14:paraId="09512A77" w14:textId="167574FE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32CD65D5" wp14:editId="33607501">
            <wp:extent cx="3535680" cy="372110"/>
            <wp:effectExtent l="0" t="0" r="7620" b="8890"/>
            <wp:docPr id="1266740135" name="Рисунок 126674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67401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C5FD" w14:textId="03F7DAA6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2" w:name="_Ref199853816"/>
      <w:r w:rsidRPr="00050D68">
        <w:rPr>
          <w:color w:val="000000" w:themeColor="text1"/>
          <w:szCs w:val="24"/>
        </w:rPr>
        <w:t xml:space="preserve">Рис. </w:t>
      </w:r>
      <w:bookmarkEnd w:id="22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 xml:space="preserve"> – Активный шаг и линии до активного шага</w:t>
      </w:r>
    </w:p>
    <w:p w14:paraId="0F763B94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45D846E0" w14:textId="032199F8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При повторном прохождении пути все пройденные шаги выделены цветом. Активный шаг заполнен цветом (рис. 3</w:t>
      </w:r>
      <w:r w:rsidR="00385B45">
        <w:rPr>
          <w:color w:val="000000" w:themeColor="text1"/>
          <w:szCs w:val="24"/>
          <w:lang w:eastAsia="en-US"/>
        </w:rPr>
        <w:t>4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1523DC5D" w14:textId="6E3D367B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0CC86C2E" wp14:editId="36EE4797">
            <wp:extent cx="3578225" cy="347345"/>
            <wp:effectExtent l="0" t="0" r="3175" b="0"/>
            <wp:docPr id="1266740134" name="Рисунок 126674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99F39" w14:textId="1393985D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3" w:name="_Ref199854036"/>
      <w:r w:rsidRPr="00050D68">
        <w:rPr>
          <w:color w:val="000000" w:themeColor="text1"/>
          <w:szCs w:val="24"/>
        </w:rPr>
        <w:t xml:space="preserve">Рис. </w:t>
      </w:r>
      <w:bookmarkEnd w:id="23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 xml:space="preserve"> – Пройденные шаги</w:t>
      </w:r>
    </w:p>
    <w:p w14:paraId="20EE1378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686D9A30" w14:textId="0D497D65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Переход на предыдущие шаги осуществляется нажатием на необходимый раздел (рис. 3</w:t>
      </w:r>
      <w:r w:rsidR="00385B45">
        <w:rPr>
          <w:color w:val="000000" w:themeColor="text1"/>
          <w:szCs w:val="24"/>
          <w:lang w:eastAsia="en-US"/>
        </w:rPr>
        <w:t>5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4FC11B19" w14:textId="38DBA9C9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lastRenderedPageBreak/>
        <w:drawing>
          <wp:inline distT="0" distB="0" distL="0" distR="0" wp14:anchorId="7FEAE557" wp14:editId="4B669129">
            <wp:extent cx="3529330" cy="365760"/>
            <wp:effectExtent l="0" t="0" r="0" b="0"/>
            <wp:docPr id="1266740133" name="Рисунок 126674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6AFE" w14:textId="1AB1AE6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4" w:name="_Ref199854213"/>
      <w:r w:rsidRPr="00050D68">
        <w:rPr>
          <w:color w:val="000000" w:themeColor="text1"/>
          <w:szCs w:val="24"/>
        </w:rPr>
        <w:t xml:space="preserve">Рис. </w:t>
      </w:r>
      <w:bookmarkEnd w:id="24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 xml:space="preserve"> – Переход к предыдущим шагам</w:t>
      </w:r>
    </w:p>
    <w:p w14:paraId="3BCA751B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60FB56B0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</w:t>
      </w:r>
      <w:r>
        <w:rPr>
          <w:b/>
          <w:color w:val="000000" w:themeColor="text1"/>
          <w:sz w:val="24"/>
          <w:szCs w:val="24"/>
        </w:rPr>
        <w:t>1.2</w:t>
      </w:r>
      <w:r w:rsidRPr="00050D68">
        <w:rPr>
          <w:b/>
          <w:color w:val="000000" w:themeColor="text1"/>
          <w:sz w:val="24"/>
          <w:szCs w:val="24"/>
        </w:rPr>
        <w:t>. Заполнение вопросника для ИП.</w:t>
      </w:r>
    </w:p>
    <w:p w14:paraId="25397B86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На странице «Вопросник» следует пошагово заполнить данные</w:t>
      </w:r>
      <w:r>
        <w:rPr>
          <w:color w:val="000000" w:themeColor="text1"/>
          <w:szCs w:val="24"/>
          <w:lang w:eastAsia="x-none"/>
        </w:rPr>
        <w:t xml:space="preserve"> при необходимости</w:t>
      </w:r>
      <w:r w:rsidRPr="00050D68">
        <w:rPr>
          <w:color w:val="000000" w:themeColor="text1"/>
          <w:szCs w:val="24"/>
          <w:lang w:eastAsia="x-none"/>
        </w:rPr>
        <w:t>:</w:t>
      </w:r>
    </w:p>
    <w:p w14:paraId="29449880" w14:textId="61BA6491" w:rsidR="007B77EF" w:rsidRPr="00050D68" w:rsidRDefault="007B77EF" w:rsidP="007B77EF">
      <w:pPr>
        <w:pStyle w:val="ae"/>
        <w:numPr>
          <w:ilvl w:val="0"/>
          <w:numId w:val="191"/>
        </w:num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Шаг 1 «Личные данные» (рис. 3</w:t>
      </w:r>
      <w:r w:rsidR="00385B45">
        <w:rPr>
          <w:color w:val="000000" w:themeColor="text1"/>
          <w:szCs w:val="24"/>
          <w:lang w:eastAsia="x-none"/>
        </w:rPr>
        <w:t>6</w:t>
      </w:r>
      <w:r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eastAsia="x-none"/>
        </w:rPr>
        <w:t>;</w:t>
      </w:r>
    </w:p>
    <w:p w14:paraId="479B31A7" w14:textId="5A227E3D" w:rsidR="007B77EF" w:rsidRPr="00050D68" w:rsidRDefault="0040529C" w:rsidP="007B77EF">
      <w:pPr>
        <w:pStyle w:val="aff8"/>
        <w:spacing w:before="0" w:after="0"/>
        <w:rPr>
          <w:color w:val="000000" w:themeColor="text1"/>
          <w:szCs w:val="24"/>
        </w:rPr>
      </w:pPr>
      <w:r>
        <w:drawing>
          <wp:inline distT="0" distB="0" distL="0" distR="0" wp14:anchorId="1CC0F262" wp14:editId="5F75B37D">
            <wp:extent cx="3600000" cy="3168000"/>
            <wp:effectExtent l="0" t="0" r="635" b="0"/>
            <wp:docPr id="6" name="Рисунок 6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B4A1" w14:textId="1E470A0A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bookmarkStart w:id="25" w:name="_Ref199840116"/>
      <w:r w:rsidRPr="00050D68">
        <w:rPr>
          <w:color w:val="000000" w:themeColor="text1"/>
          <w:szCs w:val="24"/>
        </w:rPr>
        <w:t xml:space="preserve">Рис. </w:t>
      </w:r>
      <w:bookmarkEnd w:id="25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6</w:t>
      </w:r>
      <w:r w:rsidRPr="00050D68">
        <w:rPr>
          <w:color w:val="000000" w:themeColor="text1"/>
          <w:szCs w:val="24"/>
        </w:rPr>
        <w:t xml:space="preserve"> – Шаг 1 «Личные данные»</w:t>
      </w:r>
    </w:p>
    <w:p w14:paraId="733A399C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</w:p>
    <w:p w14:paraId="1BC10D8F" w14:textId="05381041" w:rsidR="007B77EF" w:rsidRPr="00050D68" w:rsidRDefault="007B77EF" w:rsidP="007B77EF">
      <w:pPr>
        <w:pStyle w:val="ae"/>
        <w:numPr>
          <w:ilvl w:val="0"/>
          <w:numId w:val="191"/>
        </w:num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Шаг 2 «Место жительства» (рис. 3</w:t>
      </w:r>
      <w:r w:rsidR="00385B45">
        <w:rPr>
          <w:color w:val="000000" w:themeColor="text1"/>
          <w:szCs w:val="24"/>
          <w:lang w:eastAsia="x-none"/>
        </w:rPr>
        <w:t>7</w:t>
      </w:r>
      <w:r w:rsidRPr="00050D68"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val="en-US" w:eastAsia="x-none"/>
        </w:rPr>
        <w:t>;</w:t>
      </w:r>
    </w:p>
    <w:p w14:paraId="5831F267" w14:textId="17DF0DF4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08A94F9A" wp14:editId="2ED76233">
            <wp:extent cx="3554095" cy="3584575"/>
            <wp:effectExtent l="0" t="0" r="8255" b="0"/>
            <wp:docPr id="1266740128" name="Рисунок 126674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2FE3" w14:textId="09772C26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6" w:name="_Ref199840127"/>
      <w:r w:rsidRPr="00050D68">
        <w:rPr>
          <w:color w:val="000000" w:themeColor="text1"/>
          <w:szCs w:val="24"/>
        </w:rPr>
        <w:t xml:space="preserve">Рис. </w:t>
      </w:r>
      <w:bookmarkEnd w:id="26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7</w:t>
      </w:r>
      <w:r w:rsidRPr="00050D68">
        <w:rPr>
          <w:color w:val="000000" w:themeColor="text1"/>
          <w:szCs w:val="24"/>
        </w:rPr>
        <w:t xml:space="preserve"> – Шаг 2 «Место жительства»</w:t>
      </w:r>
    </w:p>
    <w:p w14:paraId="5392E278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4506E89D" w14:textId="141617B4" w:rsidR="007B77EF" w:rsidRPr="00050D68" w:rsidRDefault="007B77EF" w:rsidP="007B77EF">
      <w:pPr>
        <w:pStyle w:val="ae"/>
        <w:numPr>
          <w:ilvl w:val="0"/>
          <w:numId w:val="191"/>
        </w:num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Шаг 3 «Реквизиты ДУЛ» (рис. </w:t>
      </w:r>
      <w:r>
        <w:rPr>
          <w:color w:val="000000" w:themeColor="text1"/>
          <w:szCs w:val="24"/>
          <w:lang w:eastAsia="x-none"/>
        </w:rPr>
        <w:t>3</w:t>
      </w:r>
      <w:r w:rsidR="00385B45">
        <w:rPr>
          <w:color w:val="000000" w:themeColor="text1"/>
          <w:szCs w:val="24"/>
          <w:lang w:eastAsia="x-none"/>
        </w:rPr>
        <w:t>8</w:t>
      </w:r>
      <w:r w:rsidRPr="00050D68"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val="en-US" w:eastAsia="x-none"/>
        </w:rPr>
        <w:t>;</w:t>
      </w:r>
    </w:p>
    <w:p w14:paraId="3516B2C4" w14:textId="79D987CA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625F7EEA" wp14:editId="3741FED2">
            <wp:extent cx="3596640" cy="2243455"/>
            <wp:effectExtent l="0" t="0" r="3810" b="444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4D9FA" w14:textId="18B0A3EB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bookmarkStart w:id="27" w:name="_Ref199840137"/>
      <w:r w:rsidRPr="00050D68">
        <w:rPr>
          <w:color w:val="000000" w:themeColor="text1"/>
          <w:szCs w:val="24"/>
        </w:rPr>
        <w:t xml:space="preserve">Рис. </w:t>
      </w:r>
      <w:bookmarkEnd w:id="27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8</w:t>
      </w:r>
      <w:r w:rsidRPr="00050D68">
        <w:rPr>
          <w:color w:val="000000" w:themeColor="text1"/>
          <w:szCs w:val="24"/>
        </w:rPr>
        <w:t xml:space="preserve"> – Шаг 3 «Реквизиты ДУЛ»</w:t>
      </w:r>
    </w:p>
    <w:p w14:paraId="7ABB1E50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</w:p>
    <w:p w14:paraId="7786E2BD" w14:textId="2B947AEE" w:rsidR="007B77EF" w:rsidRPr="00050D68" w:rsidRDefault="007B77EF" w:rsidP="007B77EF">
      <w:pPr>
        <w:pStyle w:val="ae"/>
        <w:numPr>
          <w:ilvl w:val="0"/>
          <w:numId w:val="191"/>
        </w:num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Шаг 4 «Сведения о регистрации» (рис. 3</w:t>
      </w:r>
      <w:r w:rsidR="00385B45">
        <w:rPr>
          <w:color w:val="000000" w:themeColor="text1"/>
          <w:szCs w:val="24"/>
          <w:lang w:eastAsia="x-none"/>
        </w:rPr>
        <w:t>9</w:t>
      </w:r>
      <w:r w:rsidRPr="00050D68">
        <w:rPr>
          <w:color w:val="000000" w:themeColor="text1"/>
          <w:szCs w:val="24"/>
          <w:lang w:eastAsia="x-none"/>
        </w:rPr>
        <w:t>);</w:t>
      </w:r>
    </w:p>
    <w:p w14:paraId="0CB55A49" w14:textId="399A014A" w:rsidR="007B77EF" w:rsidRPr="00050D68" w:rsidRDefault="003505E5" w:rsidP="007B77EF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lastRenderedPageBreak/>
        <w:drawing>
          <wp:inline distT="0" distB="0" distL="0" distR="0" wp14:anchorId="29498931" wp14:editId="2E038B92">
            <wp:extent cx="3600000" cy="2941200"/>
            <wp:effectExtent l="0" t="0" r="635" b="0"/>
            <wp:docPr id="7" name="Рисунок 7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4C1B" w14:textId="3FA5D559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8" w:name="_Ref199840147"/>
      <w:r w:rsidRPr="00050D68">
        <w:rPr>
          <w:color w:val="000000" w:themeColor="text1"/>
          <w:szCs w:val="24"/>
        </w:rPr>
        <w:t xml:space="preserve">Рис. </w:t>
      </w:r>
      <w:bookmarkEnd w:id="28"/>
      <w:r w:rsidRPr="00050D68">
        <w:rPr>
          <w:color w:val="000000" w:themeColor="text1"/>
          <w:szCs w:val="24"/>
        </w:rPr>
        <w:t>3</w:t>
      </w:r>
      <w:r w:rsidR="00385B45">
        <w:rPr>
          <w:color w:val="000000" w:themeColor="text1"/>
          <w:szCs w:val="24"/>
        </w:rPr>
        <w:t>9</w:t>
      </w:r>
      <w:r w:rsidRPr="00050D68">
        <w:rPr>
          <w:color w:val="000000" w:themeColor="text1"/>
          <w:szCs w:val="24"/>
        </w:rPr>
        <w:t xml:space="preserve"> – Шаг 4 «Сведения о регистрации»</w:t>
      </w:r>
    </w:p>
    <w:p w14:paraId="77557A60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2544BB86" w14:textId="11F12FCF" w:rsidR="007B77EF" w:rsidRPr="00050D68" w:rsidRDefault="007B77EF" w:rsidP="007B77EF">
      <w:pPr>
        <w:pStyle w:val="ae"/>
        <w:numPr>
          <w:ilvl w:val="0"/>
          <w:numId w:val="191"/>
        </w:num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Шаг 5 «Контакты» (рис. </w:t>
      </w:r>
      <w:r w:rsidR="00385B45">
        <w:rPr>
          <w:color w:val="000000" w:themeColor="text1"/>
          <w:szCs w:val="24"/>
          <w:lang w:eastAsia="x-none"/>
        </w:rPr>
        <w:t>40</w:t>
      </w:r>
      <w:r w:rsidRPr="00050D68"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val="en-US" w:eastAsia="x-none"/>
        </w:rPr>
        <w:t>;</w:t>
      </w:r>
    </w:p>
    <w:p w14:paraId="58DAC6E4" w14:textId="17BB1067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5B42391C" wp14:editId="1D1DB525">
            <wp:extent cx="3590290" cy="224917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F00B" w14:textId="5B9981C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29" w:name="_Ref199840157"/>
      <w:r w:rsidRPr="00050D68">
        <w:rPr>
          <w:color w:val="000000" w:themeColor="text1"/>
          <w:szCs w:val="24"/>
        </w:rPr>
        <w:t>Рис.</w:t>
      </w:r>
      <w:bookmarkEnd w:id="29"/>
      <w:r>
        <w:rPr>
          <w:color w:val="000000" w:themeColor="text1"/>
          <w:szCs w:val="24"/>
        </w:rPr>
        <w:t xml:space="preserve"> </w:t>
      </w:r>
      <w:r w:rsidR="00385B45">
        <w:rPr>
          <w:color w:val="000000" w:themeColor="text1"/>
          <w:szCs w:val="24"/>
        </w:rPr>
        <w:t>40</w:t>
      </w:r>
      <w:r w:rsidRPr="00050D68">
        <w:rPr>
          <w:color w:val="000000" w:themeColor="text1"/>
          <w:szCs w:val="24"/>
        </w:rPr>
        <w:t xml:space="preserve"> – Шаг 5 «Контакты»</w:t>
      </w:r>
    </w:p>
    <w:p w14:paraId="7761C051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7C1BD9F6" w14:textId="62E010D1" w:rsidR="007B77EF" w:rsidRPr="00050D68" w:rsidRDefault="007B77EF" w:rsidP="007B77EF">
      <w:pPr>
        <w:pStyle w:val="ae"/>
        <w:numPr>
          <w:ilvl w:val="0"/>
          <w:numId w:val="191"/>
        </w:num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Шаг 6 «Прочее» (рис. </w:t>
      </w:r>
      <w:r>
        <w:rPr>
          <w:color w:val="000000" w:themeColor="text1"/>
          <w:szCs w:val="24"/>
          <w:lang w:eastAsia="x-none"/>
        </w:rPr>
        <w:t>4</w:t>
      </w:r>
      <w:r w:rsidR="00385B45">
        <w:rPr>
          <w:color w:val="000000" w:themeColor="text1"/>
          <w:szCs w:val="24"/>
          <w:lang w:eastAsia="x-none"/>
        </w:rPr>
        <w:t>1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538599FE" w14:textId="4F32EEE4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1695CBE1" wp14:editId="2602A9A5">
            <wp:extent cx="3566160" cy="5504815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55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8734" w14:textId="2FC7FBE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0" w:name="_Ref199840166"/>
      <w:r w:rsidRPr="00050D68">
        <w:rPr>
          <w:color w:val="000000" w:themeColor="text1"/>
          <w:szCs w:val="24"/>
        </w:rPr>
        <w:t xml:space="preserve">Рис. </w:t>
      </w:r>
      <w:bookmarkEnd w:id="30"/>
      <w:r w:rsidRPr="00050D68">
        <w:rPr>
          <w:color w:val="000000" w:themeColor="text1"/>
          <w:szCs w:val="24"/>
        </w:rPr>
        <w:t>4</w:t>
      </w:r>
      <w:r w:rsidR="00385B45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 – Шаг 6 «Прочее»</w:t>
      </w:r>
    </w:p>
    <w:p w14:paraId="695CBF3D" w14:textId="77777777" w:rsidR="007B77EF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26216FD6" w14:textId="77777777" w:rsidR="007B77EF" w:rsidRPr="00E27F46" w:rsidRDefault="007B77EF" w:rsidP="007B77EF">
      <w:pPr>
        <w:rPr>
          <w:i/>
          <w:noProof/>
          <w:color w:val="000000" w:themeColor="text1"/>
          <w:sz w:val="28"/>
          <w:szCs w:val="24"/>
        </w:rPr>
      </w:pPr>
      <w:r w:rsidRPr="00E27F46">
        <w:rPr>
          <w:i/>
          <w:noProof/>
          <w:color w:val="000000" w:themeColor="text1"/>
          <w:sz w:val="28"/>
          <w:szCs w:val="24"/>
        </w:rPr>
        <w:t>!!! Если проставлен чекбокс в поле «Является лицом, осуществляющим финансовые операции, в соответствии со статьей 1 Закона Республики Беларусь от 30.06.2014 №165-З» необходимо ответить на перечень вопросов для оценки системы внутреннего контроля по направлению ПОД/ФТ.</w:t>
      </w:r>
    </w:p>
    <w:p w14:paraId="6BCC3510" w14:textId="77777777" w:rsidR="007B77EF" w:rsidRPr="004E0E8F" w:rsidRDefault="007B77EF" w:rsidP="007B77EF">
      <w:pPr>
        <w:rPr>
          <w:noProof/>
          <w:color w:val="000000" w:themeColor="text1"/>
          <w:szCs w:val="24"/>
        </w:rPr>
      </w:pPr>
    </w:p>
    <w:p w14:paraId="141C9C3A" w14:textId="64DFE9D3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После заполнения требуемых данных и нажатия на кнопку «ДАЛЕЕ» (см. рис. 4</w:t>
      </w:r>
      <w:r w:rsidR="00385B45">
        <w:rPr>
          <w:color w:val="000000" w:themeColor="text1"/>
          <w:szCs w:val="24"/>
        </w:rPr>
        <w:t>1)</w:t>
      </w:r>
      <w:r w:rsidRPr="00050D68">
        <w:rPr>
          <w:color w:val="000000" w:themeColor="text1"/>
          <w:szCs w:val="24"/>
        </w:rPr>
        <w:t xml:space="preserve"> выполняется переход на страницу создания пакета документов (рис. 4</w:t>
      </w:r>
      <w:r w:rsidR="00385B45"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>).</w:t>
      </w:r>
    </w:p>
    <w:p w14:paraId="28A228D3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Статус пакета документов на открытие счета меняется на «Сохранен».</w:t>
      </w:r>
    </w:p>
    <w:p w14:paraId="7004F2A1" w14:textId="3A96D23A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0BBB2F03" wp14:editId="7A70205F">
            <wp:extent cx="3542030" cy="2340610"/>
            <wp:effectExtent l="0" t="0" r="127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CEB60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1" w:name="_Ref199840710"/>
      <w:r w:rsidRPr="00050D68">
        <w:rPr>
          <w:color w:val="000000" w:themeColor="text1"/>
          <w:szCs w:val="24"/>
        </w:rPr>
        <w:t xml:space="preserve">Рис. </w:t>
      </w:r>
      <w:bookmarkEnd w:id="31"/>
      <w:r w:rsidRPr="00050D68">
        <w:rPr>
          <w:color w:val="000000" w:themeColor="text1"/>
          <w:szCs w:val="24"/>
        </w:rPr>
        <w:t>42 – Вопросник в статусе «Заполнено»</w:t>
      </w:r>
    </w:p>
    <w:p w14:paraId="1E3E701C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5C5F986B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bookmarkStart w:id="32" w:name="_Ref199846623"/>
      <w:r w:rsidRPr="00050D68">
        <w:rPr>
          <w:b/>
          <w:color w:val="000000" w:themeColor="text1"/>
          <w:sz w:val="24"/>
          <w:szCs w:val="24"/>
        </w:rPr>
        <w:t>8.</w:t>
      </w:r>
      <w:r>
        <w:rPr>
          <w:b/>
          <w:color w:val="000000" w:themeColor="text1"/>
          <w:sz w:val="24"/>
          <w:szCs w:val="24"/>
        </w:rPr>
        <w:t>1.3</w:t>
      </w:r>
      <w:r w:rsidRPr="00050D68">
        <w:rPr>
          <w:b/>
          <w:color w:val="000000" w:themeColor="text1"/>
          <w:sz w:val="24"/>
          <w:szCs w:val="24"/>
        </w:rPr>
        <w:t>. Действия с вопросником.</w:t>
      </w:r>
    </w:p>
    <w:p w14:paraId="5A672E31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поле «Вопросник» отображается текущий статус вопросника: «Заполнено» – для заполненного вопросника (см. рис. 4</w:t>
      </w:r>
      <w:r>
        <w:rPr>
          <w:color w:val="000000" w:themeColor="text1"/>
          <w:szCs w:val="24"/>
        </w:rPr>
        <w:t>2</w:t>
      </w:r>
      <w:r w:rsidRPr="00050D68">
        <w:rPr>
          <w:color w:val="000000" w:themeColor="text1"/>
          <w:szCs w:val="24"/>
        </w:rPr>
        <w:t xml:space="preserve">) или «Не заполнено» – для частично заполненного вопросника (рис. </w:t>
      </w:r>
      <w:r>
        <w:rPr>
          <w:color w:val="000000" w:themeColor="text1"/>
          <w:szCs w:val="24"/>
        </w:rPr>
        <w:t>43</w:t>
      </w:r>
      <w:r w:rsidRPr="00050D68">
        <w:rPr>
          <w:color w:val="000000" w:themeColor="text1"/>
          <w:szCs w:val="24"/>
        </w:rPr>
        <w:t>).</w:t>
      </w:r>
    </w:p>
    <w:p w14:paraId="4363E82A" w14:textId="4148A9C0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27074961" wp14:editId="674AF292">
            <wp:extent cx="3596640" cy="2371090"/>
            <wp:effectExtent l="0" t="0" r="3810" b="0"/>
            <wp:docPr id="56" name="Рисунок 56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6F58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3" w:name="_Ref199840896"/>
      <w:r w:rsidRPr="00050D68">
        <w:rPr>
          <w:color w:val="000000" w:themeColor="text1"/>
          <w:szCs w:val="24"/>
        </w:rPr>
        <w:t xml:space="preserve">Рис. </w:t>
      </w:r>
      <w:bookmarkEnd w:id="33"/>
      <w:r>
        <w:rPr>
          <w:color w:val="000000" w:themeColor="text1"/>
          <w:szCs w:val="24"/>
        </w:rPr>
        <w:t>43</w:t>
      </w:r>
      <w:r w:rsidRPr="00050D68">
        <w:rPr>
          <w:color w:val="000000" w:themeColor="text1"/>
          <w:szCs w:val="24"/>
        </w:rPr>
        <w:t xml:space="preserve">  – Вопросник для ИП в статусе «Не заполнено»</w:t>
      </w:r>
    </w:p>
    <w:p w14:paraId="0C9265E1" w14:textId="77777777" w:rsidR="007B77EF" w:rsidRPr="00050D68" w:rsidRDefault="007B77EF" w:rsidP="007B77EF">
      <w:pPr>
        <w:rPr>
          <w:color w:val="000000" w:themeColor="text1"/>
          <w:szCs w:val="24"/>
        </w:rPr>
      </w:pPr>
    </w:p>
    <w:p w14:paraId="675B1338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 вопросником можно произвести следующие действия:</w:t>
      </w:r>
    </w:p>
    <w:p w14:paraId="2BFD4B2C" w14:textId="77777777" w:rsidR="007B77EF" w:rsidRPr="00050D68" w:rsidRDefault="007B77EF" w:rsidP="007B77EF">
      <w:pPr>
        <w:pStyle w:val="ae"/>
        <w:numPr>
          <w:ilvl w:val="0"/>
          <w:numId w:val="194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статусе «Заполнено»:</w:t>
      </w:r>
    </w:p>
    <w:p w14:paraId="2F39AC2E" w14:textId="0082287E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редактировать –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5D96C60F" wp14:editId="67BE0993">
            <wp:extent cx="926465" cy="189230"/>
            <wp:effectExtent l="0" t="0" r="6985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9388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;</w:t>
      </w:r>
    </w:p>
    <w:p w14:paraId="528F2857" w14:textId="617F81EF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печать –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7C3913A6" wp14:editId="1A3795EE">
            <wp:extent cx="231775" cy="219710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36818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(пример печатной формы представлен на рис. </w:t>
      </w:r>
      <w:r>
        <w:rPr>
          <w:color w:val="000000" w:themeColor="text1"/>
          <w:szCs w:val="24"/>
        </w:rPr>
        <w:t>44</w:t>
      </w:r>
      <w:r w:rsidRPr="00050D68">
        <w:rPr>
          <w:color w:val="000000" w:themeColor="text1"/>
          <w:szCs w:val="24"/>
        </w:rPr>
        <w:t>);</w:t>
      </w:r>
    </w:p>
    <w:p w14:paraId="590B8452" w14:textId="77777777" w:rsidR="007B77EF" w:rsidRPr="00050D68" w:rsidRDefault="007B77EF" w:rsidP="007B77EF">
      <w:pPr>
        <w:pStyle w:val="ae"/>
        <w:numPr>
          <w:ilvl w:val="0"/>
          <w:numId w:val="194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в статусе «Не заполнено»:</w:t>
      </w:r>
    </w:p>
    <w:p w14:paraId="29E01B27" w14:textId="2AA9F148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продолжить заполнение вопросника –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34B3BE38" wp14:editId="7E840B14">
            <wp:extent cx="1383665" cy="170815"/>
            <wp:effectExtent l="0" t="0" r="698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49388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.</w:t>
      </w:r>
    </w:p>
    <w:p w14:paraId="157E6716" w14:textId="74DA1DF8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6E952802" wp14:editId="6460E911">
            <wp:extent cx="3554095" cy="3371215"/>
            <wp:effectExtent l="0" t="0" r="8255" b="635"/>
            <wp:docPr id="52" name="Рисунок 52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6826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4" w:name="_Ref199841121"/>
      <w:r w:rsidRPr="00050D68">
        <w:rPr>
          <w:color w:val="000000" w:themeColor="text1"/>
          <w:szCs w:val="24"/>
        </w:rPr>
        <w:t xml:space="preserve">Рис. </w:t>
      </w:r>
      <w:bookmarkEnd w:id="34"/>
      <w:r>
        <w:rPr>
          <w:color w:val="000000" w:themeColor="text1"/>
          <w:szCs w:val="24"/>
        </w:rPr>
        <w:t>44</w:t>
      </w:r>
      <w:r w:rsidRPr="00050D68">
        <w:rPr>
          <w:color w:val="000000" w:themeColor="text1"/>
          <w:szCs w:val="24"/>
        </w:rPr>
        <w:t xml:space="preserve"> – Печатная форма вопросника </w:t>
      </w:r>
      <w:r>
        <w:rPr>
          <w:color w:val="000000" w:themeColor="text1"/>
          <w:szCs w:val="24"/>
        </w:rPr>
        <w:t>ИП</w:t>
      </w:r>
    </w:p>
    <w:p w14:paraId="5AB93346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bookmarkEnd w:id="32"/>
    <w:p w14:paraId="0DF0EA7C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8.2. Заполненение заявления на комплексное обслуживание.</w:t>
      </w:r>
    </w:p>
    <w:p w14:paraId="6E6059A8" w14:textId="77777777" w:rsidR="007B77EF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Для заполнения заявления следует в секции «Наименование документа» в поле «Заявление» нажать на кнопку «Заполнить» (см. рис.</w:t>
      </w:r>
      <w:r>
        <w:rPr>
          <w:color w:val="000000" w:themeColor="text1"/>
          <w:szCs w:val="24"/>
          <w:lang w:eastAsia="x-none"/>
        </w:rPr>
        <w:t xml:space="preserve"> 45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015C6E3B" w14:textId="77777777" w:rsidR="007B77EF" w:rsidRDefault="007B77EF" w:rsidP="007B77EF">
      <w:pPr>
        <w:rPr>
          <w:color w:val="000000" w:themeColor="text1"/>
          <w:szCs w:val="24"/>
          <w:lang w:eastAsia="x-none"/>
        </w:rPr>
      </w:pPr>
    </w:p>
    <w:p w14:paraId="51FD8BFF" w14:textId="77777777" w:rsidR="007B77EF" w:rsidRPr="00E27F46" w:rsidRDefault="007B77EF" w:rsidP="007B77EF">
      <w:pPr>
        <w:rPr>
          <w:i/>
          <w:color w:val="000000" w:themeColor="text1"/>
          <w:sz w:val="28"/>
          <w:szCs w:val="24"/>
        </w:rPr>
      </w:pPr>
      <w:r w:rsidRPr="00E27F46">
        <w:rPr>
          <w:i/>
          <w:color w:val="000000" w:themeColor="text1"/>
          <w:sz w:val="28"/>
          <w:szCs w:val="24"/>
        </w:rPr>
        <w:t>!!! В случае наличия вопросов при заполнении вопросника – наведите курсор мыши на текст, расположенный в верхней правой части экрана, «НУЖНА ПОМОЩЬ?» (появится всплывающее окно с контактными телефонами сотрудников банка).</w:t>
      </w:r>
    </w:p>
    <w:p w14:paraId="06F0A92E" w14:textId="3DE7721A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6B2CC15F" wp14:editId="6420158B">
            <wp:extent cx="3602990" cy="2273935"/>
            <wp:effectExtent l="0" t="0" r="0" b="0"/>
            <wp:docPr id="51" name="Рисунок 51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70C19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>
        <w:rPr>
          <w:color w:val="000000" w:themeColor="text1"/>
          <w:szCs w:val="24"/>
        </w:rPr>
        <w:t>45</w:t>
      </w:r>
      <w:r w:rsidRPr="00050D68">
        <w:rPr>
          <w:color w:val="000000" w:themeColor="text1"/>
          <w:szCs w:val="24"/>
        </w:rPr>
        <w:t xml:space="preserve"> – Пакет документов для </w:t>
      </w:r>
      <w:r>
        <w:rPr>
          <w:color w:val="000000" w:themeColor="text1"/>
          <w:szCs w:val="24"/>
        </w:rPr>
        <w:t>ИП</w:t>
      </w:r>
    </w:p>
    <w:p w14:paraId="12B7F260" w14:textId="7777777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x-none"/>
        </w:rPr>
      </w:pPr>
    </w:p>
    <w:p w14:paraId="35DA17CE" w14:textId="2DF8FF1F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lastRenderedPageBreak/>
        <w:t xml:space="preserve">Открывается страница «Заявление» (рис. </w:t>
      </w:r>
      <w:r>
        <w:rPr>
          <w:color w:val="000000" w:themeColor="text1"/>
          <w:szCs w:val="24"/>
          <w:lang w:eastAsia="x-none"/>
        </w:rPr>
        <w:t>46</w:t>
      </w:r>
      <w:r w:rsidRPr="00050D68">
        <w:rPr>
          <w:color w:val="000000" w:themeColor="text1"/>
          <w:szCs w:val="24"/>
          <w:lang w:eastAsia="x-none"/>
        </w:rPr>
        <w:t>). Интерфейс страницы представлен в виде пошагового заполнения данных. Правила заполнения заявления аналогичны правилам заполнения вопросника.</w:t>
      </w:r>
      <w:r w:rsidR="00505DCE">
        <w:rPr>
          <w:color w:val="000000" w:themeColor="text1"/>
          <w:szCs w:val="24"/>
          <w:lang w:eastAsia="x-none"/>
        </w:rPr>
        <w:t xml:space="preserve"> </w:t>
      </w:r>
    </w:p>
    <w:p w14:paraId="0AD005E4" w14:textId="47CD7937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2F03420A" wp14:editId="15E9DCEF">
            <wp:extent cx="3517265" cy="3096895"/>
            <wp:effectExtent l="0" t="0" r="6985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BD50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>
        <w:rPr>
          <w:color w:val="000000" w:themeColor="text1"/>
          <w:szCs w:val="24"/>
        </w:rPr>
        <w:t>46</w:t>
      </w:r>
      <w:r w:rsidRPr="00050D68">
        <w:rPr>
          <w:color w:val="000000" w:themeColor="text1"/>
          <w:szCs w:val="24"/>
        </w:rPr>
        <w:t xml:space="preserve"> – Заявление на комплексное обслуживание</w:t>
      </w:r>
    </w:p>
    <w:p w14:paraId="3E319CD3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</w:p>
    <w:p w14:paraId="105A20AC" w14:textId="0FEAD551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На странице «Заявление» следует пошагово заполнить данные</w:t>
      </w:r>
      <w:r w:rsidR="00505DCE">
        <w:rPr>
          <w:color w:val="000000" w:themeColor="text1"/>
          <w:szCs w:val="24"/>
          <w:lang w:eastAsia="x-none"/>
        </w:rPr>
        <w:t xml:space="preserve"> (</w:t>
      </w:r>
      <w:r w:rsidR="00505DCE" w:rsidRPr="00505DCE">
        <w:rPr>
          <w:color w:val="000000" w:themeColor="text1"/>
          <w:szCs w:val="24"/>
          <w:u w:val="single"/>
          <w:lang w:eastAsia="x-none"/>
        </w:rPr>
        <w:t>при необходимости</w:t>
      </w:r>
      <w:r w:rsidR="00263097">
        <w:rPr>
          <w:color w:val="000000" w:themeColor="text1"/>
          <w:szCs w:val="24"/>
          <w:u w:val="single"/>
          <w:lang w:eastAsia="x-none"/>
        </w:rPr>
        <w:t xml:space="preserve"> той или иной услуги</w:t>
      </w:r>
      <w:r w:rsidR="00505DCE">
        <w:rPr>
          <w:color w:val="000000" w:themeColor="text1"/>
          <w:szCs w:val="24"/>
          <w:lang w:eastAsia="x-none"/>
        </w:rPr>
        <w:t>)</w:t>
      </w:r>
      <w:r w:rsidRPr="00050D68">
        <w:rPr>
          <w:color w:val="000000" w:themeColor="text1"/>
          <w:szCs w:val="24"/>
          <w:lang w:eastAsia="x-none"/>
        </w:rPr>
        <w:t>:</w:t>
      </w:r>
    </w:p>
    <w:p w14:paraId="6CA42E0A" w14:textId="77777777" w:rsidR="007B77EF" w:rsidRPr="00050D68" w:rsidRDefault="007B77EF" w:rsidP="007B77EF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1 «Данные о счете» (рис. </w:t>
      </w:r>
      <w:r>
        <w:rPr>
          <w:color w:val="000000" w:themeColor="text1"/>
          <w:szCs w:val="24"/>
        </w:rPr>
        <w:t>47</w:t>
      </w:r>
      <w:r w:rsidRPr="00050D68">
        <w:rPr>
          <w:color w:val="000000" w:themeColor="text1"/>
          <w:szCs w:val="24"/>
        </w:rPr>
        <w:t>);</w:t>
      </w:r>
    </w:p>
    <w:p w14:paraId="71872161" w14:textId="6EC1EB90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2B093C19" wp14:editId="69BC1015">
            <wp:extent cx="3547745" cy="31273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867DE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5" w:name="_Ref199843481"/>
      <w:r w:rsidRPr="00050D68">
        <w:rPr>
          <w:color w:val="000000" w:themeColor="text1"/>
          <w:szCs w:val="24"/>
        </w:rPr>
        <w:t xml:space="preserve">Рис. </w:t>
      </w:r>
      <w:bookmarkEnd w:id="35"/>
      <w:r>
        <w:rPr>
          <w:color w:val="000000" w:themeColor="text1"/>
          <w:szCs w:val="24"/>
        </w:rPr>
        <w:t>47</w:t>
      </w:r>
      <w:r w:rsidRPr="00050D68">
        <w:rPr>
          <w:color w:val="000000" w:themeColor="text1"/>
          <w:szCs w:val="24"/>
        </w:rPr>
        <w:t xml:space="preserve"> – Шаг 1 «Данные о счете»</w:t>
      </w:r>
    </w:p>
    <w:p w14:paraId="0B55A391" w14:textId="77777777" w:rsidR="007B77EF" w:rsidRPr="00050D68" w:rsidRDefault="007B77EF" w:rsidP="007B77EF">
      <w:pPr>
        <w:pStyle w:val="ae"/>
        <w:ind w:left="1211" w:firstLine="0"/>
        <w:rPr>
          <w:color w:val="000000" w:themeColor="text1"/>
          <w:szCs w:val="24"/>
        </w:rPr>
      </w:pPr>
    </w:p>
    <w:p w14:paraId="6F70A513" w14:textId="77777777" w:rsidR="007B77EF" w:rsidRPr="00050D68" w:rsidRDefault="007B77EF" w:rsidP="007B77EF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2 «Лицо с ЭЦП и мобильный банк» (рис. </w:t>
      </w:r>
      <w:r>
        <w:rPr>
          <w:color w:val="000000" w:themeColor="text1"/>
          <w:szCs w:val="24"/>
        </w:rPr>
        <w:t>48</w:t>
      </w:r>
      <w:r w:rsidRPr="00050D68">
        <w:rPr>
          <w:color w:val="000000" w:themeColor="text1"/>
          <w:szCs w:val="24"/>
        </w:rPr>
        <w:t>);</w:t>
      </w:r>
    </w:p>
    <w:p w14:paraId="4F79BAF8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0C0699AF" w14:textId="604DA68F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1C5342FB" wp14:editId="0F44DFE2">
            <wp:extent cx="3554095" cy="3181985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27D07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6" w:name="_Ref199843493"/>
      <w:r w:rsidRPr="00050D68">
        <w:rPr>
          <w:color w:val="000000" w:themeColor="text1"/>
          <w:szCs w:val="24"/>
        </w:rPr>
        <w:t xml:space="preserve">Рис. </w:t>
      </w:r>
      <w:bookmarkEnd w:id="36"/>
      <w:r>
        <w:rPr>
          <w:color w:val="000000" w:themeColor="text1"/>
          <w:szCs w:val="24"/>
        </w:rPr>
        <w:t>48</w:t>
      </w:r>
      <w:r w:rsidRPr="00050D68">
        <w:rPr>
          <w:color w:val="000000" w:themeColor="text1"/>
          <w:szCs w:val="24"/>
        </w:rPr>
        <w:t xml:space="preserve"> – Шаг 2 «Лицо с ЭЦП и мобильный банк»</w:t>
      </w:r>
    </w:p>
    <w:p w14:paraId="35C3670F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24558B7C" w14:textId="77777777" w:rsidR="007B77EF" w:rsidRPr="00050D68" w:rsidRDefault="007B77EF" w:rsidP="007B77EF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Шаг 3 «Дистанционное информирование» (рис. </w:t>
      </w:r>
      <w:r>
        <w:rPr>
          <w:color w:val="000000" w:themeColor="text1"/>
          <w:szCs w:val="24"/>
          <w:lang w:val="en-US"/>
        </w:rPr>
        <w:t>49</w:t>
      </w:r>
      <w:r w:rsidRPr="00050D68">
        <w:rPr>
          <w:color w:val="000000" w:themeColor="text1"/>
          <w:szCs w:val="24"/>
        </w:rPr>
        <w:t>);</w:t>
      </w:r>
    </w:p>
    <w:p w14:paraId="00D4D025" w14:textId="5CDC98B3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413D5DFE" wp14:editId="7D5C66B1">
            <wp:extent cx="3554095" cy="4309745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C27A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7" w:name="_Ref199923177"/>
      <w:r w:rsidRPr="00050D68">
        <w:rPr>
          <w:color w:val="000000" w:themeColor="text1"/>
          <w:szCs w:val="24"/>
        </w:rPr>
        <w:t xml:space="preserve">Рис. </w:t>
      </w:r>
      <w:bookmarkEnd w:id="37"/>
      <w:r>
        <w:rPr>
          <w:color w:val="000000" w:themeColor="text1"/>
          <w:szCs w:val="24"/>
          <w:lang w:val="en-US"/>
        </w:rPr>
        <w:t>49</w:t>
      </w:r>
      <w:r w:rsidRPr="00050D68">
        <w:rPr>
          <w:color w:val="000000" w:themeColor="text1"/>
          <w:szCs w:val="24"/>
        </w:rPr>
        <w:t xml:space="preserve"> – Шаг 3 «Дистанционное информирование»</w:t>
      </w:r>
    </w:p>
    <w:p w14:paraId="18CEB484" w14:textId="77777777" w:rsidR="007B77EF" w:rsidRPr="00050D68" w:rsidRDefault="007B77EF" w:rsidP="007B77EF">
      <w:pPr>
        <w:pStyle w:val="ae"/>
        <w:ind w:left="1211" w:firstLine="0"/>
        <w:rPr>
          <w:color w:val="000000" w:themeColor="text1"/>
          <w:szCs w:val="24"/>
        </w:rPr>
      </w:pPr>
    </w:p>
    <w:p w14:paraId="4CEFE413" w14:textId="77777777" w:rsidR="007B77EF" w:rsidRPr="00050D68" w:rsidRDefault="007B77EF" w:rsidP="007B77EF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 xml:space="preserve">Шаг 4 «Внесение наличных денежных средств» (рис. </w:t>
      </w:r>
      <w:r>
        <w:rPr>
          <w:color w:val="000000" w:themeColor="text1"/>
          <w:szCs w:val="24"/>
        </w:rPr>
        <w:t>5</w:t>
      </w:r>
      <w:r w:rsidRPr="00963E71">
        <w:rPr>
          <w:color w:val="000000" w:themeColor="text1"/>
          <w:szCs w:val="24"/>
        </w:rPr>
        <w:t>0</w:t>
      </w:r>
      <w:r w:rsidRPr="00050D68">
        <w:rPr>
          <w:color w:val="000000" w:themeColor="text1"/>
          <w:szCs w:val="24"/>
        </w:rPr>
        <w:t>);</w:t>
      </w:r>
    </w:p>
    <w:p w14:paraId="2A0D889E" w14:textId="58B6C5BF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6A4BA5B3" wp14:editId="60A5EE60">
            <wp:extent cx="3547745" cy="2639695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D576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8" w:name="_Ref199843513"/>
      <w:r w:rsidRPr="00050D68">
        <w:rPr>
          <w:color w:val="000000" w:themeColor="text1"/>
          <w:szCs w:val="24"/>
        </w:rPr>
        <w:t xml:space="preserve">Рис. </w:t>
      </w:r>
      <w:bookmarkEnd w:id="38"/>
      <w:r w:rsidRPr="00050D68">
        <w:rPr>
          <w:color w:val="000000" w:themeColor="text1"/>
          <w:szCs w:val="24"/>
        </w:rPr>
        <w:t>5</w:t>
      </w:r>
      <w:r w:rsidRPr="00963E71">
        <w:rPr>
          <w:color w:val="000000" w:themeColor="text1"/>
          <w:szCs w:val="24"/>
        </w:rPr>
        <w:t>0</w:t>
      </w:r>
      <w:r w:rsidRPr="00050D68">
        <w:rPr>
          <w:color w:val="000000" w:themeColor="text1"/>
          <w:szCs w:val="24"/>
        </w:rPr>
        <w:t xml:space="preserve"> – Шаг 4 «Внесение наличных денежных средств»</w:t>
      </w:r>
    </w:p>
    <w:p w14:paraId="598FF552" w14:textId="77777777" w:rsidR="007B77EF" w:rsidRPr="00050D68" w:rsidRDefault="007B77EF" w:rsidP="007B77EF">
      <w:pPr>
        <w:pStyle w:val="ae"/>
        <w:rPr>
          <w:color w:val="000000" w:themeColor="text1"/>
          <w:szCs w:val="24"/>
        </w:rPr>
      </w:pPr>
    </w:p>
    <w:p w14:paraId="02C32262" w14:textId="77777777" w:rsidR="007B77EF" w:rsidRPr="00050D68" w:rsidRDefault="007B77EF" w:rsidP="007B77EF">
      <w:pPr>
        <w:pStyle w:val="ae"/>
        <w:numPr>
          <w:ilvl w:val="0"/>
          <w:numId w:val="193"/>
        </w:num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Шаг 5 «Прием наличных денежных средств через АДМ» (рис. 5</w:t>
      </w:r>
      <w:r w:rsidRPr="00963E71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>).</w:t>
      </w:r>
    </w:p>
    <w:p w14:paraId="130ACA0B" w14:textId="530A2391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</w:rPr>
        <w:drawing>
          <wp:inline distT="0" distB="0" distL="0" distR="0" wp14:anchorId="7320A85B" wp14:editId="678777C1">
            <wp:extent cx="3559810" cy="1456690"/>
            <wp:effectExtent l="0" t="0" r="254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C392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39" w:name="_Ref199923189"/>
      <w:r w:rsidRPr="00050D68">
        <w:rPr>
          <w:color w:val="000000" w:themeColor="text1"/>
          <w:szCs w:val="24"/>
        </w:rPr>
        <w:t xml:space="preserve">Рис. </w:t>
      </w:r>
      <w:bookmarkEnd w:id="39"/>
      <w:r w:rsidRPr="00050D68">
        <w:rPr>
          <w:color w:val="000000" w:themeColor="text1"/>
          <w:szCs w:val="24"/>
        </w:rPr>
        <w:t>5</w:t>
      </w:r>
      <w:r w:rsidRPr="00963E71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 – Шаг 5 «Прием наличных денежных средств через АДМ»</w:t>
      </w:r>
    </w:p>
    <w:p w14:paraId="325C6BAA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1E9B385E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После заполнения требуемых данных и нажатия на кнопку «ДАЛЕЕ» (см. рис. </w:t>
      </w:r>
      <w:r>
        <w:rPr>
          <w:color w:val="000000" w:themeColor="text1"/>
          <w:szCs w:val="24"/>
        </w:rPr>
        <w:t>5</w:t>
      </w:r>
      <w:r w:rsidRPr="00963E71">
        <w:rPr>
          <w:color w:val="000000" w:themeColor="text1"/>
          <w:szCs w:val="24"/>
        </w:rPr>
        <w:t>1</w:t>
      </w:r>
      <w:r w:rsidRPr="00050D68">
        <w:rPr>
          <w:color w:val="000000" w:themeColor="text1"/>
          <w:szCs w:val="24"/>
        </w:rPr>
        <w:t xml:space="preserve">) выполняется переход на страницу пакета документов (рис. </w:t>
      </w:r>
      <w:r w:rsidRPr="006A41B7">
        <w:rPr>
          <w:color w:val="000000" w:themeColor="text1"/>
          <w:szCs w:val="24"/>
        </w:rPr>
        <w:t>52</w:t>
      </w:r>
      <w:r w:rsidRPr="00050D68">
        <w:rPr>
          <w:color w:val="000000" w:themeColor="text1"/>
          <w:szCs w:val="24"/>
        </w:rPr>
        <w:t>).</w:t>
      </w:r>
    </w:p>
    <w:p w14:paraId="43CE3F4C" w14:textId="12B9FAC8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46E78D37" wp14:editId="49490E64">
            <wp:extent cx="3566160" cy="23710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1595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0" w:name="_Ref199843619"/>
      <w:r w:rsidRPr="00050D68">
        <w:rPr>
          <w:color w:val="000000" w:themeColor="text1"/>
          <w:szCs w:val="24"/>
        </w:rPr>
        <w:t xml:space="preserve">Рис. </w:t>
      </w:r>
      <w:bookmarkEnd w:id="40"/>
      <w:r w:rsidRPr="006A41B7">
        <w:rPr>
          <w:color w:val="000000" w:themeColor="text1"/>
          <w:szCs w:val="24"/>
        </w:rPr>
        <w:t>52</w:t>
      </w:r>
      <w:r w:rsidRPr="00050D68">
        <w:rPr>
          <w:color w:val="000000" w:themeColor="text1"/>
          <w:szCs w:val="24"/>
        </w:rPr>
        <w:t xml:space="preserve"> – Пакет документов ИП (заявление и вопросник в статусе «Заполнено»)</w:t>
      </w:r>
    </w:p>
    <w:p w14:paraId="0CCBE034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0464F406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8.2.1. Действия с заявлением.</w:t>
      </w:r>
    </w:p>
    <w:p w14:paraId="2FF24872" w14:textId="77777777" w:rsidR="007B77EF" w:rsidRDefault="007B77EF" w:rsidP="007B77EF">
      <w:pPr>
        <w:rPr>
          <w:color w:val="000000" w:themeColor="text1"/>
          <w:szCs w:val="24"/>
        </w:rPr>
      </w:pPr>
      <w:bookmarkStart w:id="41" w:name="_Ref199846628"/>
      <w:r w:rsidRPr="00050D68">
        <w:rPr>
          <w:color w:val="000000" w:themeColor="text1"/>
          <w:szCs w:val="24"/>
        </w:rPr>
        <w:t xml:space="preserve">В поле «Заявление» отображается текущий статус заявления: </w:t>
      </w:r>
    </w:p>
    <w:p w14:paraId="7CD21514" w14:textId="77777777" w:rsidR="007B77EF" w:rsidRDefault="007B77EF" w:rsidP="007B77EF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Pr="00050D68">
        <w:rPr>
          <w:color w:val="000000" w:themeColor="text1"/>
          <w:szCs w:val="24"/>
        </w:rPr>
        <w:t>«Заполнено» – для заполненного заявления</w:t>
      </w:r>
      <w:r w:rsidRPr="006A41B7">
        <w:rPr>
          <w:color w:val="000000" w:themeColor="text1"/>
          <w:szCs w:val="24"/>
        </w:rPr>
        <w:t xml:space="preserve"> (</w:t>
      </w:r>
      <w:r>
        <w:rPr>
          <w:color w:val="000000" w:themeColor="text1"/>
          <w:szCs w:val="24"/>
        </w:rPr>
        <w:t>см. рис.</w:t>
      </w:r>
      <w:r w:rsidRPr="006A41B7">
        <w:rPr>
          <w:color w:val="000000" w:themeColor="text1"/>
          <w:szCs w:val="24"/>
        </w:rPr>
        <w:t xml:space="preserve"> 52)</w:t>
      </w:r>
      <w:r>
        <w:rPr>
          <w:color w:val="000000" w:themeColor="text1"/>
          <w:szCs w:val="24"/>
        </w:rPr>
        <w:t>;</w:t>
      </w:r>
    </w:p>
    <w:p w14:paraId="227F8E0A" w14:textId="77777777" w:rsidR="007B77EF" w:rsidRDefault="007B77EF" w:rsidP="007B77EF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- </w:t>
      </w:r>
      <w:r w:rsidRPr="00050D68">
        <w:rPr>
          <w:color w:val="000000" w:themeColor="text1"/>
          <w:szCs w:val="24"/>
        </w:rPr>
        <w:t>«Не заполнено» – для частично заполненного заявления</w:t>
      </w:r>
      <w:r>
        <w:rPr>
          <w:color w:val="000000" w:themeColor="text1"/>
          <w:szCs w:val="24"/>
        </w:rPr>
        <w:t xml:space="preserve"> (рис. 53)</w:t>
      </w:r>
      <w:r w:rsidRPr="00050D68">
        <w:rPr>
          <w:color w:val="000000" w:themeColor="text1"/>
          <w:szCs w:val="24"/>
        </w:rPr>
        <w:t>.</w:t>
      </w:r>
    </w:p>
    <w:p w14:paraId="1278CD28" w14:textId="3CBE8F74" w:rsidR="007B77EF" w:rsidRDefault="007B77EF" w:rsidP="007B77EF">
      <w:pPr>
        <w:ind w:firstLine="0"/>
        <w:jc w:val="center"/>
        <w:rPr>
          <w:color w:val="000000" w:themeColor="text1"/>
          <w:szCs w:val="24"/>
        </w:rPr>
      </w:pPr>
      <w:r w:rsidRPr="006C5AE5">
        <w:rPr>
          <w:noProof/>
          <w:color w:val="000000" w:themeColor="text1"/>
          <w:szCs w:val="24"/>
        </w:rPr>
        <w:drawing>
          <wp:inline distT="0" distB="0" distL="0" distR="0" wp14:anchorId="3C214F06" wp14:editId="76B5EFD4">
            <wp:extent cx="3578225" cy="238950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41DC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 w:rsidRPr="006A41B7">
        <w:rPr>
          <w:color w:val="000000" w:themeColor="text1"/>
          <w:szCs w:val="24"/>
        </w:rPr>
        <w:t>5</w:t>
      </w:r>
      <w:r>
        <w:rPr>
          <w:color w:val="000000" w:themeColor="text1"/>
          <w:szCs w:val="24"/>
        </w:rPr>
        <w:t>3</w:t>
      </w:r>
      <w:r w:rsidRPr="00050D68">
        <w:rPr>
          <w:color w:val="000000" w:themeColor="text1"/>
          <w:szCs w:val="24"/>
        </w:rPr>
        <w:t xml:space="preserve"> – </w:t>
      </w:r>
      <w:r>
        <w:rPr>
          <w:color w:val="000000" w:themeColor="text1"/>
          <w:szCs w:val="24"/>
        </w:rPr>
        <w:t>Заявление</w:t>
      </w:r>
      <w:r w:rsidRPr="00050D68">
        <w:rPr>
          <w:color w:val="000000" w:themeColor="text1"/>
          <w:szCs w:val="24"/>
        </w:rPr>
        <w:t xml:space="preserve"> ИП в статусе «</w:t>
      </w:r>
      <w:r>
        <w:rPr>
          <w:color w:val="000000" w:themeColor="text1"/>
          <w:szCs w:val="24"/>
        </w:rPr>
        <w:t>Не з</w:t>
      </w:r>
      <w:r w:rsidRPr="00050D68">
        <w:rPr>
          <w:color w:val="000000" w:themeColor="text1"/>
          <w:szCs w:val="24"/>
        </w:rPr>
        <w:t>аполнено»</w:t>
      </w:r>
    </w:p>
    <w:p w14:paraId="5DE275F4" w14:textId="77777777" w:rsidR="007B77EF" w:rsidRPr="00050D68" w:rsidRDefault="007B77EF" w:rsidP="007B77EF">
      <w:pPr>
        <w:rPr>
          <w:color w:val="000000" w:themeColor="text1"/>
          <w:szCs w:val="24"/>
        </w:rPr>
      </w:pPr>
    </w:p>
    <w:p w14:paraId="53D3F418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С заявлением можно произвести действия:</w:t>
      </w:r>
    </w:p>
    <w:p w14:paraId="0548307D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- в статусе «Заполнено»:</w:t>
      </w:r>
    </w:p>
    <w:p w14:paraId="3D78D0E0" w14:textId="44340A4A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редактировать –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64E15D10" wp14:editId="4C0057C5">
            <wp:extent cx="926465" cy="189230"/>
            <wp:effectExtent l="0" t="0" r="698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;</w:t>
      </w:r>
    </w:p>
    <w:p w14:paraId="5EF1F452" w14:textId="3B4B80E6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печать – нажать на кнопку </w:t>
      </w:r>
      <w:r w:rsidRPr="006C5AE5">
        <w:rPr>
          <w:noProof/>
          <w:color w:val="000000" w:themeColor="text1"/>
        </w:rPr>
        <w:drawing>
          <wp:inline distT="0" distB="0" distL="0" distR="0" wp14:anchorId="34BC1E62" wp14:editId="63CFF088">
            <wp:extent cx="231775" cy="21971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 (пример печатной формы представлен на рис. </w:t>
      </w:r>
      <w:r>
        <w:rPr>
          <w:color w:val="000000" w:themeColor="text1"/>
          <w:szCs w:val="24"/>
        </w:rPr>
        <w:t>54</w:t>
      </w:r>
      <w:r w:rsidRPr="00050D68">
        <w:rPr>
          <w:color w:val="000000" w:themeColor="text1"/>
          <w:szCs w:val="24"/>
        </w:rPr>
        <w:t>).</w:t>
      </w:r>
    </w:p>
    <w:p w14:paraId="0336CA8E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- в статусе «Не заполнено»:</w:t>
      </w:r>
    </w:p>
    <w:p w14:paraId="6805581D" w14:textId="294D70F0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- продолжить заполнение заявления –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2FE65AD6" wp14:editId="06D15F9B">
            <wp:extent cx="1383665" cy="170815"/>
            <wp:effectExtent l="0" t="0" r="698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>.</w:t>
      </w:r>
    </w:p>
    <w:p w14:paraId="30124906" w14:textId="1AE131D4" w:rsidR="007B77EF" w:rsidRPr="00050D68" w:rsidRDefault="003505E5" w:rsidP="007B77EF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lastRenderedPageBreak/>
        <w:drawing>
          <wp:inline distT="0" distB="0" distL="0" distR="0" wp14:anchorId="39A12D9D" wp14:editId="45E0F438">
            <wp:extent cx="3600000" cy="4359600"/>
            <wp:effectExtent l="0" t="0" r="635" b="3175"/>
            <wp:docPr id="8" name="Рисунок 8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38A8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2" w:name="_Ref199843752"/>
      <w:r w:rsidRPr="00050D68">
        <w:rPr>
          <w:color w:val="000000" w:themeColor="text1"/>
          <w:szCs w:val="24"/>
        </w:rPr>
        <w:t xml:space="preserve">Рис. </w:t>
      </w:r>
      <w:bookmarkEnd w:id="42"/>
      <w:r>
        <w:rPr>
          <w:color w:val="000000" w:themeColor="text1"/>
          <w:szCs w:val="24"/>
        </w:rPr>
        <w:t>54</w:t>
      </w:r>
      <w:r w:rsidRPr="00050D68">
        <w:rPr>
          <w:color w:val="000000" w:themeColor="text1"/>
          <w:szCs w:val="24"/>
        </w:rPr>
        <w:t xml:space="preserve"> – Печатная форма заявления на комплексное обслуживание</w:t>
      </w:r>
    </w:p>
    <w:p w14:paraId="2CF257D4" w14:textId="77777777" w:rsidR="007B77EF" w:rsidRPr="00050D68" w:rsidRDefault="007B77EF" w:rsidP="007B77EF">
      <w:pPr>
        <w:pStyle w:val="ae"/>
        <w:ind w:left="1571" w:firstLine="0"/>
        <w:rPr>
          <w:color w:val="000000" w:themeColor="text1"/>
          <w:szCs w:val="24"/>
        </w:rPr>
      </w:pPr>
    </w:p>
    <w:bookmarkEnd w:id="41"/>
    <w:p w14:paraId="68202ED7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8.3. Добавление скан-копий регистрационных документов.</w:t>
      </w:r>
    </w:p>
    <w:p w14:paraId="35B1CB3E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Для добавления скан-копии свидетельства о государственной регистрации следует в секции «Наименование документа» в поле «Свидетельство о государственной регистрации» нажать на кнопку «</w:t>
      </w:r>
      <w:r w:rsidRPr="00050D68">
        <w:rPr>
          <w:color w:val="000000" w:themeColor="text1"/>
          <w:szCs w:val="24"/>
        </w:rPr>
        <w:t>Добавить файл</w:t>
      </w:r>
      <w:r w:rsidRPr="00050D68">
        <w:rPr>
          <w:color w:val="000000" w:themeColor="text1"/>
          <w:szCs w:val="24"/>
          <w:lang w:eastAsia="x-none"/>
        </w:rPr>
        <w:t xml:space="preserve">» (см. рис. </w:t>
      </w:r>
      <w:r>
        <w:rPr>
          <w:color w:val="000000" w:themeColor="text1"/>
          <w:szCs w:val="24"/>
          <w:lang w:eastAsia="x-none"/>
        </w:rPr>
        <w:t>52</w:t>
      </w:r>
      <w:r w:rsidRPr="00050D68">
        <w:rPr>
          <w:color w:val="000000" w:themeColor="text1"/>
          <w:szCs w:val="24"/>
          <w:lang w:eastAsia="x-none"/>
        </w:rPr>
        <w:t>).</w:t>
      </w:r>
    </w:p>
    <w:p w14:paraId="00CEDAE6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Далее в открывшемся окне проводника следует выбрать требуемый файл и нажать на кнопку «Открыть» (рис. </w:t>
      </w:r>
      <w:r>
        <w:rPr>
          <w:color w:val="000000" w:themeColor="text1"/>
          <w:szCs w:val="24"/>
        </w:rPr>
        <w:t>55</w:t>
      </w:r>
      <w:r w:rsidRPr="00050D68">
        <w:rPr>
          <w:color w:val="000000" w:themeColor="text1"/>
          <w:szCs w:val="24"/>
        </w:rPr>
        <w:t>).</w:t>
      </w:r>
    </w:p>
    <w:p w14:paraId="1AB06713" w14:textId="6DB29E89" w:rsidR="007B77EF" w:rsidRPr="00050D68" w:rsidRDefault="003505E5" w:rsidP="007B77EF">
      <w:pPr>
        <w:pStyle w:val="a4"/>
        <w:spacing w:line="360" w:lineRule="auto"/>
        <w:rPr>
          <w:color w:val="000000" w:themeColor="text1"/>
          <w:szCs w:val="24"/>
        </w:rPr>
      </w:pPr>
      <w:r>
        <w:rPr>
          <w:lang w:eastAsia="ru-RU"/>
        </w:rPr>
        <w:drawing>
          <wp:inline distT="0" distB="0" distL="0" distR="0" wp14:anchorId="11798976" wp14:editId="453CF28B">
            <wp:extent cx="3600000" cy="1918800"/>
            <wp:effectExtent l="0" t="0" r="635" b="5715"/>
            <wp:docPr id="10" name="Рисунок 10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FC3F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3" w:name="_Ref199844200"/>
      <w:r w:rsidRPr="00050D68">
        <w:rPr>
          <w:color w:val="000000" w:themeColor="text1"/>
          <w:szCs w:val="24"/>
        </w:rPr>
        <w:t xml:space="preserve">Рис. </w:t>
      </w:r>
      <w:bookmarkEnd w:id="43"/>
      <w:r>
        <w:rPr>
          <w:color w:val="000000" w:themeColor="text1"/>
          <w:szCs w:val="24"/>
        </w:rPr>
        <w:t>55</w:t>
      </w:r>
      <w:r w:rsidRPr="00050D68">
        <w:rPr>
          <w:color w:val="000000" w:themeColor="text1"/>
          <w:szCs w:val="24"/>
        </w:rPr>
        <w:t xml:space="preserve"> – Выбор файла в проводнике</w:t>
      </w:r>
    </w:p>
    <w:p w14:paraId="48CFF901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6D90842F" w14:textId="77777777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lastRenderedPageBreak/>
        <w:t xml:space="preserve">После успешной загрузки файла отобразится информационное сообщение «Файл успешно загружен» (рис. </w:t>
      </w:r>
      <w:r>
        <w:rPr>
          <w:color w:val="000000" w:themeColor="text1"/>
          <w:szCs w:val="24"/>
        </w:rPr>
        <w:t>56</w:t>
      </w:r>
      <w:r w:rsidRPr="00050D68">
        <w:rPr>
          <w:color w:val="000000" w:themeColor="text1"/>
          <w:szCs w:val="24"/>
        </w:rPr>
        <w:t>). В поле «Свидетельство о государственной регистрации» отобразится наименование прикрепленного файла.</w:t>
      </w:r>
    </w:p>
    <w:p w14:paraId="5C2C03B2" w14:textId="475ABE8B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67E6890B" wp14:editId="6DD96092">
            <wp:extent cx="3602990" cy="271907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6B0FD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4" w:name="_Ref199844235"/>
      <w:r w:rsidRPr="00050D68">
        <w:rPr>
          <w:color w:val="000000" w:themeColor="text1"/>
          <w:szCs w:val="24"/>
        </w:rPr>
        <w:t xml:space="preserve">Рис. </w:t>
      </w:r>
      <w:bookmarkEnd w:id="44"/>
      <w:r>
        <w:rPr>
          <w:color w:val="000000" w:themeColor="text1"/>
          <w:szCs w:val="24"/>
        </w:rPr>
        <w:t>56</w:t>
      </w:r>
      <w:r w:rsidRPr="00050D68">
        <w:rPr>
          <w:color w:val="000000" w:themeColor="text1"/>
          <w:szCs w:val="24"/>
        </w:rPr>
        <w:t xml:space="preserve"> – Загруженный файл свидетельства о государственной регистрации</w:t>
      </w:r>
    </w:p>
    <w:p w14:paraId="73108DE8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5D20FFBB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>Для добавления скан-копий иных документов следует в секции «Наименование документа» в поле «Иные документы» нажать на кнопку «Добавить файл» (</w:t>
      </w:r>
      <w:r w:rsidRPr="00050D68">
        <w:rPr>
          <w:color w:val="000000" w:themeColor="text1"/>
          <w:szCs w:val="24"/>
        </w:rPr>
        <w:t xml:space="preserve">см. рис. </w:t>
      </w:r>
      <w:r>
        <w:rPr>
          <w:color w:val="000000" w:themeColor="text1"/>
          <w:szCs w:val="24"/>
        </w:rPr>
        <w:t>56</w:t>
      </w:r>
      <w:r w:rsidRPr="00050D68">
        <w:rPr>
          <w:color w:val="000000" w:themeColor="text1"/>
          <w:szCs w:val="24"/>
          <w:lang w:eastAsia="en-US"/>
        </w:rPr>
        <w:t>). Порядок добавления аналогичен приведенному выше.</w:t>
      </w:r>
    </w:p>
    <w:p w14:paraId="55FF8BEA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</w:rPr>
        <w:t>После успешной загрузки файла о</w:t>
      </w:r>
      <w:r w:rsidRPr="00050D68">
        <w:rPr>
          <w:color w:val="000000" w:themeColor="text1"/>
          <w:szCs w:val="24"/>
          <w:lang w:eastAsia="en-US"/>
        </w:rPr>
        <w:t>тобразится информационное сообщение «</w:t>
      </w:r>
      <w:r w:rsidRPr="00050D68">
        <w:rPr>
          <w:color w:val="000000" w:themeColor="text1"/>
          <w:szCs w:val="24"/>
        </w:rPr>
        <w:t>Файл успешно загружен» (</w:t>
      </w:r>
      <w:r w:rsidRPr="00050D68">
        <w:rPr>
          <w:color w:val="000000" w:themeColor="text1"/>
          <w:szCs w:val="24"/>
          <w:lang w:eastAsia="en-US"/>
        </w:rPr>
        <w:t xml:space="preserve">рис. </w:t>
      </w:r>
      <w:r>
        <w:rPr>
          <w:color w:val="000000" w:themeColor="text1"/>
          <w:szCs w:val="24"/>
          <w:lang w:eastAsia="en-US"/>
        </w:rPr>
        <w:t>57</w:t>
      </w:r>
      <w:r w:rsidRPr="00050D68">
        <w:rPr>
          <w:color w:val="000000" w:themeColor="text1"/>
          <w:szCs w:val="24"/>
          <w:lang w:eastAsia="en-US"/>
        </w:rPr>
        <w:t>). В поле «Иные документы» отобразятся наименовани</w:t>
      </w:r>
      <w:r>
        <w:rPr>
          <w:color w:val="000000" w:themeColor="text1"/>
          <w:szCs w:val="24"/>
          <w:lang w:eastAsia="en-US"/>
        </w:rPr>
        <w:t>е</w:t>
      </w:r>
      <w:r w:rsidRPr="00050D68">
        <w:rPr>
          <w:color w:val="000000" w:themeColor="text1"/>
          <w:szCs w:val="24"/>
          <w:lang w:eastAsia="en-US"/>
        </w:rPr>
        <w:t xml:space="preserve"> прикрепленн</w:t>
      </w:r>
      <w:r>
        <w:rPr>
          <w:color w:val="000000" w:themeColor="text1"/>
          <w:szCs w:val="24"/>
          <w:lang w:eastAsia="en-US"/>
        </w:rPr>
        <w:t>ого</w:t>
      </w:r>
      <w:r w:rsidRPr="00050D68">
        <w:rPr>
          <w:color w:val="000000" w:themeColor="text1"/>
          <w:szCs w:val="24"/>
          <w:lang w:eastAsia="en-US"/>
        </w:rPr>
        <w:t xml:space="preserve"> файл</w:t>
      </w:r>
      <w:r>
        <w:rPr>
          <w:color w:val="000000" w:themeColor="text1"/>
          <w:szCs w:val="24"/>
          <w:lang w:eastAsia="en-US"/>
        </w:rPr>
        <w:t>а</w:t>
      </w:r>
      <w:r w:rsidRPr="00050D68">
        <w:rPr>
          <w:color w:val="000000" w:themeColor="text1"/>
          <w:szCs w:val="24"/>
          <w:lang w:eastAsia="en-US"/>
        </w:rPr>
        <w:t>.</w:t>
      </w:r>
    </w:p>
    <w:p w14:paraId="47A767D3" w14:textId="2D8BC301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1224668E" wp14:editId="6981A45F">
            <wp:extent cx="3547745" cy="287147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6DEFE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5" w:name="_Ref199844760"/>
      <w:r w:rsidRPr="00050D68">
        <w:rPr>
          <w:color w:val="000000" w:themeColor="text1"/>
          <w:szCs w:val="24"/>
        </w:rPr>
        <w:t xml:space="preserve">Рис. </w:t>
      </w:r>
      <w:bookmarkEnd w:id="45"/>
      <w:r>
        <w:rPr>
          <w:color w:val="000000" w:themeColor="text1"/>
          <w:szCs w:val="24"/>
        </w:rPr>
        <w:t>57</w:t>
      </w:r>
      <w:r w:rsidRPr="00050D68">
        <w:rPr>
          <w:color w:val="000000" w:themeColor="text1"/>
          <w:szCs w:val="24"/>
        </w:rPr>
        <w:t xml:space="preserve"> – Загруженные иные файлы</w:t>
      </w:r>
    </w:p>
    <w:p w14:paraId="45E5B234" w14:textId="77777777" w:rsidR="007B77EF" w:rsidRDefault="007B77EF" w:rsidP="007B77EF">
      <w:pPr>
        <w:pStyle w:val="aff8"/>
        <w:spacing w:before="0" w:after="0"/>
        <w:jc w:val="both"/>
        <w:rPr>
          <w:color w:val="000000" w:themeColor="text1"/>
          <w:szCs w:val="24"/>
        </w:rPr>
      </w:pPr>
    </w:p>
    <w:p w14:paraId="17F25F84" w14:textId="77777777" w:rsidR="007B77EF" w:rsidRPr="00050D68" w:rsidRDefault="007B77EF" w:rsidP="007B77EF">
      <w:pPr>
        <w:pStyle w:val="aff8"/>
        <w:spacing w:before="0" w:after="0"/>
        <w:jc w:val="both"/>
        <w:rPr>
          <w:color w:val="000000" w:themeColor="text1"/>
          <w:szCs w:val="24"/>
        </w:rPr>
      </w:pPr>
    </w:p>
    <w:p w14:paraId="484710A3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lastRenderedPageBreak/>
        <w:t>8.3.1. Действия с прикрепленными документами.</w:t>
      </w:r>
    </w:p>
    <w:p w14:paraId="69561434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 xml:space="preserve">С прикрепленными файлами можно произвести следующие действия (см. рис. </w:t>
      </w:r>
      <w:r>
        <w:rPr>
          <w:color w:val="000000" w:themeColor="text1"/>
          <w:szCs w:val="24"/>
          <w:lang w:eastAsia="x-none"/>
        </w:rPr>
        <w:t>5</w:t>
      </w:r>
      <w:r w:rsidRPr="00050D68">
        <w:rPr>
          <w:color w:val="000000" w:themeColor="text1"/>
          <w:szCs w:val="24"/>
          <w:lang w:eastAsia="x-none"/>
        </w:rPr>
        <w:t>7):</w:t>
      </w:r>
    </w:p>
    <w:p w14:paraId="26520AAD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- печать.</w:t>
      </w:r>
    </w:p>
    <w:p w14:paraId="34704506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  <w:r w:rsidRPr="00050D68">
        <w:rPr>
          <w:color w:val="000000" w:themeColor="text1"/>
          <w:szCs w:val="24"/>
          <w:lang w:eastAsia="x-none"/>
        </w:rPr>
        <w:t>- удалить</w:t>
      </w:r>
      <w:r w:rsidRPr="00050D68">
        <w:rPr>
          <w:color w:val="000000" w:themeColor="text1"/>
          <w:szCs w:val="24"/>
        </w:rPr>
        <w:t>.</w:t>
      </w:r>
    </w:p>
    <w:p w14:paraId="5214B72B" w14:textId="19906BC3" w:rsidR="007B77EF" w:rsidRPr="00050D68" w:rsidRDefault="007B77EF" w:rsidP="007B77EF">
      <w:pPr>
        <w:ind w:left="851" w:firstLine="0"/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Для </w:t>
      </w:r>
      <w:r w:rsidR="00385B45">
        <w:rPr>
          <w:color w:val="000000" w:themeColor="text1"/>
          <w:szCs w:val="24"/>
          <w:lang w:eastAsia="en-US"/>
        </w:rPr>
        <w:t>открытия</w:t>
      </w:r>
      <w:r w:rsidRPr="00050D68">
        <w:rPr>
          <w:color w:val="000000" w:themeColor="text1"/>
          <w:szCs w:val="24"/>
          <w:lang w:eastAsia="en-US"/>
        </w:rPr>
        <w:t xml:space="preserve"> печатной формы прикрепленного документа следует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197F1D38" wp14:editId="4B74F468">
            <wp:extent cx="231775" cy="21971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255770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  <w:lang w:eastAsia="en-US"/>
        </w:rPr>
        <w:t>.</w:t>
      </w:r>
    </w:p>
    <w:p w14:paraId="7FC3CB1A" w14:textId="06A9CFC9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Для удаления прикрепленного файла следует нажать на кнопку </w:t>
      </w:r>
      <w:r w:rsidRPr="006C5AE5">
        <w:rPr>
          <w:noProof/>
          <w:color w:val="000000" w:themeColor="text1"/>
          <w:szCs w:val="24"/>
        </w:rPr>
        <w:drawing>
          <wp:inline distT="0" distB="0" distL="0" distR="0" wp14:anchorId="3C90B9B2" wp14:editId="624B87E9">
            <wp:extent cx="420370" cy="1339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255770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D68">
        <w:rPr>
          <w:color w:val="000000" w:themeColor="text1"/>
          <w:szCs w:val="24"/>
        </w:rPr>
        <w:t xml:space="preserve">. В открывшемся окне необходимо подтвердить действие нажатием на кнопку «УДАЛИТЬ» (рис. </w:t>
      </w:r>
      <w:r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>8).</w:t>
      </w:r>
    </w:p>
    <w:p w14:paraId="1553A686" w14:textId="55EDC2CE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1730BF07" wp14:editId="30C37860">
            <wp:extent cx="3596640" cy="1664335"/>
            <wp:effectExtent l="19050" t="19050" r="22860" b="1206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255770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6643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52822BE" w14:textId="77777777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6" w:name="_Ref199928054"/>
      <w:r w:rsidRPr="00050D68">
        <w:rPr>
          <w:color w:val="000000" w:themeColor="text1"/>
          <w:szCs w:val="24"/>
        </w:rPr>
        <w:t xml:space="preserve">Рис. </w:t>
      </w:r>
      <w:bookmarkEnd w:id="46"/>
      <w:r>
        <w:rPr>
          <w:color w:val="000000" w:themeColor="text1"/>
          <w:szCs w:val="24"/>
        </w:rPr>
        <w:t>5</w:t>
      </w:r>
      <w:r w:rsidRPr="00050D68">
        <w:rPr>
          <w:color w:val="000000" w:themeColor="text1"/>
          <w:szCs w:val="24"/>
        </w:rPr>
        <w:t>8 – Подтверждение удаления файла</w:t>
      </w:r>
    </w:p>
    <w:p w14:paraId="2FC9B87A" w14:textId="77777777" w:rsidR="007B77EF" w:rsidRPr="00050D68" w:rsidRDefault="007B77EF" w:rsidP="007B77EF">
      <w:pPr>
        <w:rPr>
          <w:color w:val="000000" w:themeColor="text1"/>
          <w:szCs w:val="24"/>
          <w:lang w:eastAsia="x-none"/>
        </w:rPr>
      </w:pPr>
    </w:p>
    <w:p w14:paraId="68B6F7E9" w14:textId="77777777" w:rsidR="007B77EF" w:rsidRPr="00050D68" w:rsidRDefault="007B77EF" w:rsidP="007B77EF">
      <w:pPr>
        <w:pStyle w:val="af0"/>
        <w:ind w:firstLine="851"/>
        <w:jc w:val="left"/>
        <w:rPr>
          <w:b/>
          <w:color w:val="000000" w:themeColor="text1"/>
          <w:sz w:val="24"/>
          <w:szCs w:val="24"/>
        </w:rPr>
      </w:pPr>
      <w:r w:rsidRPr="00050D68">
        <w:rPr>
          <w:b/>
          <w:color w:val="000000" w:themeColor="text1"/>
          <w:sz w:val="24"/>
          <w:szCs w:val="24"/>
        </w:rPr>
        <w:t>8.4. Подписание и отправка документов в банк.</w:t>
      </w:r>
    </w:p>
    <w:p w14:paraId="4E518C72" w14:textId="253742B5" w:rsidR="007B77EF" w:rsidRDefault="007B77EF" w:rsidP="007B77EF">
      <w:pPr>
        <w:rPr>
          <w:color w:val="000000" w:themeColor="text1"/>
          <w:szCs w:val="24"/>
          <w:lang w:eastAsia="en-US"/>
        </w:rPr>
      </w:pPr>
      <w:r w:rsidRPr="00050D68">
        <w:rPr>
          <w:color w:val="000000" w:themeColor="text1"/>
          <w:szCs w:val="24"/>
          <w:lang w:eastAsia="x-none"/>
        </w:rPr>
        <w:t xml:space="preserve">После заполнения вопросника, заявления и успешного добавления скан-копий документов следует нажать на кнопку </w:t>
      </w:r>
      <w:r w:rsidRPr="00050D68">
        <w:rPr>
          <w:color w:val="000000" w:themeColor="text1"/>
          <w:szCs w:val="24"/>
          <w:lang w:eastAsia="en-US"/>
        </w:rPr>
        <w:t xml:space="preserve">«ПОДПИСАТЬ И ОТПРАВИТЬ» (см. рис. </w:t>
      </w:r>
      <w:r>
        <w:rPr>
          <w:color w:val="000000" w:themeColor="text1"/>
          <w:szCs w:val="24"/>
          <w:lang w:eastAsia="en-US"/>
        </w:rPr>
        <w:t>56-57</w:t>
      </w:r>
      <w:r w:rsidRPr="00050D68">
        <w:rPr>
          <w:color w:val="000000" w:themeColor="text1"/>
          <w:szCs w:val="24"/>
          <w:lang w:eastAsia="en-US"/>
        </w:rPr>
        <w:t>).</w:t>
      </w:r>
    </w:p>
    <w:p w14:paraId="58EC29FD" w14:textId="63950A11" w:rsidR="00B801AC" w:rsidRPr="009B7A7E" w:rsidRDefault="00B801AC" w:rsidP="00B801AC">
      <w:pPr>
        <w:rPr>
          <w:color w:val="000000" w:themeColor="text1"/>
          <w:szCs w:val="24"/>
          <w:lang w:eastAsia="en-US"/>
        </w:rPr>
      </w:pPr>
      <w:r>
        <w:rPr>
          <w:color w:val="000000" w:themeColor="text1"/>
          <w:szCs w:val="24"/>
          <w:lang w:eastAsia="en-US"/>
        </w:rPr>
        <w:t xml:space="preserve">В результате отобразится окно авторизации ПО </w:t>
      </w:r>
      <w:r w:rsidRPr="00050D68">
        <w:rPr>
          <w:color w:val="000000" w:themeColor="text1"/>
          <w:szCs w:val="24"/>
          <w:lang w:val="en-US"/>
        </w:rPr>
        <w:t>LDD</w:t>
      </w:r>
      <w:r>
        <w:rPr>
          <w:color w:val="000000" w:themeColor="text1"/>
          <w:szCs w:val="24"/>
        </w:rPr>
        <w:t>-</w:t>
      </w:r>
      <w:r>
        <w:rPr>
          <w:color w:val="000000" w:themeColor="text1"/>
          <w:szCs w:val="24"/>
          <w:lang w:val="en-US"/>
        </w:rPr>
        <w:t>Server</w:t>
      </w:r>
      <w:r w:rsidRPr="00050D68">
        <w:rPr>
          <w:color w:val="000000" w:themeColor="text1"/>
          <w:szCs w:val="24"/>
          <w:lang w:eastAsia="en-US"/>
        </w:rPr>
        <w:t xml:space="preserve">, </w:t>
      </w:r>
      <w:r>
        <w:rPr>
          <w:color w:val="000000" w:themeColor="text1"/>
          <w:szCs w:val="24"/>
          <w:lang w:eastAsia="en-US"/>
        </w:rPr>
        <w:t>в</w:t>
      </w:r>
      <w:r w:rsidRPr="00050D68">
        <w:rPr>
          <w:color w:val="000000" w:themeColor="text1"/>
          <w:szCs w:val="24"/>
          <w:lang w:eastAsia="en-US"/>
        </w:rPr>
        <w:t xml:space="preserve"> которо</w:t>
      </w:r>
      <w:r>
        <w:rPr>
          <w:color w:val="000000" w:themeColor="text1"/>
          <w:szCs w:val="24"/>
          <w:lang w:eastAsia="en-US"/>
        </w:rPr>
        <w:t>м</w:t>
      </w:r>
      <w:r w:rsidRPr="00050D68">
        <w:rPr>
          <w:color w:val="000000" w:themeColor="text1"/>
          <w:szCs w:val="24"/>
          <w:lang w:eastAsia="en-US"/>
        </w:rPr>
        <w:t xml:space="preserve"> следует выбрать соответствующий ключ ЭЦП ГосСУОК ИП</w:t>
      </w:r>
      <w:r>
        <w:rPr>
          <w:color w:val="000000" w:themeColor="text1"/>
          <w:szCs w:val="24"/>
          <w:lang w:eastAsia="en-US"/>
        </w:rPr>
        <w:t xml:space="preserve"> и нажать кнопку «ОК» (рис. 59), после чего в открывшемся окне контейнера личных ключей </w:t>
      </w:r>
      <w:r w:rsidRPr="00050D68">
        <w:rPr>
          <w:color w:val="000000" w:themeColor="text1"/>
          <w:szCs w:val="24"/>
          <w:lang w:eastAsia="en-US"/>
        </w:rPr>
        <w:t xml:space="preserve">ввести пароль </w:t>
      </w:r>
      <w:r w:rsidR="00C905FB">
        <w:rPr>
          <w:color w:val="000000" w:themeColor="text1"/>
          <w:szCs w:val="24"/>
          <w:lang w:eastAsia="en-US"/>
        </w:rPr>
        <w:t xml:space="preserve">доступа к контейнеру </w:t>
      </w:r>
      <w:r w:rsidRPr="00050D68">
        <w:rPr>
          <w:color w:val="000000" w:themeColor="text1"/>
          <w:szCs w:val="24"/>
          <w:lang w:eastAsia="en-US"/>
        </w:rPr>
        <w:t>ЭЦП и нажать на кнопку «</w:t>
      </w:r>
      <w:r>
        <w:rPr>
          <w:color w:val="000000" w:themeColor="text1"/>
          <w:szCs w:val="24"/>
          <w:lang w:eastAsia="en-US"/>
        </w:rPr>
        <w:t>ОК</w:t>
      </w:r>
      <w:r w:rsidRPr="00050D68">
        <w:rPr>
          <w:color w:val="000000" w:themeColor="text1"/>
          <w:szCs w:val="24"/>
          <w:lang w:eastAsia="en-US"/>
        </w:rPr>
        <w:t>»</w:t>
      </w:r>
      <w:r>
        <w:rPr>
          <w:color w:val="000000" w:themeColor="text1"/>
          <w:szCs w:val="24"/>
          <w:lang w:eastAsia="en-US"/>
        </w:rPr>
        <w:t xml:space="preserve"> (рис. 60)</w:t>
      </w:r>
      <w:r w:rsidRPr="00050D68">
        <w:rPr>
          <w:color w:val="000000" w:themeColor="text1"/>
          <w:szCs w:val="24"/>
          <w:lang w:eastAsia="en-US"/>
        </w:rPr>
        <w:t>.</w:t>
      </w:r>
    </w:p>
    <w:p w14:paraId="5406D013" w14:textId="322E3C81" w:rsidR="00B801AC" w:rsidRDefault="00B801AC" w:rsidP="00B801AC">
      <w:pPr>
        <w:ind w:firstLine="0"/>
        <w:jc w:val="center"/>
        <w:rPr>
          <w:color w:val="000000" w:themeColor="text1"/>
          <w:szCs w:val="24"/>
          <w:lang w:eastAsia="en-US"/>
        </w:rPr>
      </w:pPr>
      <w:r>
        <w:rPr>
          <w:noProof/>
        </w:rPr>
        <w:drawing>
          <wp:inline distT="0" distB="0" distL="0" distR="0" wp14:anchorId="2807966A" wp14:editId="79D50729">
            <wp:extent cx="5400000" cy="1184400"/>
            <wp:effectExtent l="0" t="0" r="0" b="0"/>
            <wp:docPr id="2" name="Рисунок 2" descr="C:\Users\8_shilo_402\AppData\Local\Microsoft\Windows\INetCache\Content.Word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_shilo_402\AppData\Local\Microsoft\Windows\INetCache\Content.Word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CF25" w14:textId="265551DB" w:rsidR="00B801AC" w:rsidRPr="00B801AC" w:rsidRDefault="00B801AC" w:rsidP="00B801AC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>
        <w:rPr>
          <w:color w:val="000000" w:themeColor="text1"/>
          <w:szCs w:val="24"/>
        </w:rPr>
        <w:t>59</w:t>
      </w:r>
      <w:r w:rsidRPr="00050D68">
        <w:rPr>
          <w:color w:val="000000" w:themeColor="text1"/>
          <w:szCs w:val="24"/>
        </w:rPr>
        <w:t xml:space="preserve"> – </w:t>
      </w:r>
      <w:r>
        <w:rPr>
          <w:color w:val="000000" w:themeColor="text1"/>
          <w:szCs w:val="24"/>
        </w:rPr>
        <w:t xml:space="preserve">ПО </w:t>
      </w:r>
      <w:r>
        <w:rPr>
          <w:color w:val="000000" w:themeColor="text1"/>
          <w:szCs w:val="24"/>
          <w:lang w:val="en-US"/>
        </w:rPr>
        <w:t>LDD</w:t>
      </w:r>
      <w:r w:rsidRPr="00B801AC">
        <w:rPr>
          <w:color w:val="000000" w:themeColor="text1"/>
          <w:szCs w:val="24"/>
        </w:rPr>
        <w:t>-</w:t>
      </w:r>
      <w:r>
        <w:rPr>
          <w:color w:val="000000" w:themeColor="text1"/>
          <w:szCs w:val="24"/>
        </w:rPr>
        <w:t>Server (авторизация пользователя)</w:t>
      </w:r>
    </w:p>
    <w:p w14:paraId="32D3E07B" w14:textId="77777777" w:rsidR="00B801AC" w:rsidRDefault="00B801AC" w:rsidP="00B801AC">
      <w:pPr>
        <w:ind w:firstLine="0"/>
        <w:jc w:val="center"/>
        <w:rPr>
          <w:color w:val="000000" w:themeColor="text1"/>
          <w:szCs w:val="24"/>
          <w:lang w:eastAsia="en-US"/>
        </w:rPr>
      </w:pPr>
    </w:p>
    <w:p w14:paraId="307A1F1F" w14:textId="671F9F82" w:rsidR="00B801AC" w:rsidRDefault="00B801AC" w:rsidP="00B801AC">
      <w:pPr>
        <w:ind w:firstLine="0"/>
        <w:jc w:val="center"/>
        <w:rPr>
          <w:color w:val="000000" w:themeColor="text1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3974900" wp14:editId="6B3C5D4D">
            <wp:extent cx="3600000" cy="2854800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45B5" w14:textId="7AFB81DC" w:rsidR="00B801AC" w:rsidRPr="00050D68" w:rsidRDefault="00B801AC" w:rsidP="00B801AC">
      <w:pPr>
        <w:pStyle w:val="aff8"/>
        <w:spacing w:before="0" w:after="0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>
        <w:rPr>
          <w:color w:val="000000" w:themeColor="text1"/>
          <w:szCs w:val="24"/>
        </w:rPr>
        <w:t>60</w:t>
      </w:r>
      <w:r w:rsidRPr="00050D68">
        <w:rPr>
          <w:color w:val="000000" w:themeColor="text1"/>
          <w:szCs w:val="24"/>
        </w:rPr>
        <w:t xml:space="preserve"> – </w:t>
      </w:r>
      <w:r>
        <w:rPr>
          <w:color w:val="000000" w:themeColor="text1"/>
          <w:szCs w:val="24"/>
        </w:rPr>
        <w:t>Контейнер личных ключей</w:t>
      </w:r>
    </w:p>
    <w:p w14:paraId="43373463" w14:textId="77777777" w:rsidR="00B801AC" w:rsidRPr="00050D68" w:rsidRDefault="00B801AC" w:rsidP="00B801AC">
      <w:pPr>
        <w:ind w:firstLine="0"/>
        <w:jc w:val="center"/>
        <w:rPr>
          <w:color w:val="000000" w:themeColor="text1"/>
          <w:szCs w:val="24"/>
          <w:lang w:eastAsia="en-US"/>
        </w:rPr>
      </w:pPr>
    </w:p>
    <w:p w14:paraId="2985D359" w14:textId="127440BA" w:rsidR="007B77EF" w:rsidRPr="00050D68" w:rsidRDefault="00C905FB" w:rsidP="007B77EF">
      <w:pPr>
        <w:rPr>
          <w:color w:val="000000" w:themeColor="text1"/>
          <w:szCs w:val="24"/>
          <w:lang w:eastAsia="en-US"/>
        </w:rPr>
      </w:pPr>
      <w:r>
        <w:rPr>
          <w:color w:val="000000" w:themeColor="text1"/>
          <w:szCs w:val="24"/>
          <w:lang w:eastAsia="en-US"/>
        </w:rPr>
        <w:t>После успешного подписания пакета документо</w:t>
      </w:r>
      <w:r w:rsidR="00263097">
        <w:rPr>
          <w:color w:val="000000" w:themeColor="text1"/>
          <w:szCs w:val="24"/>
          <w:lang w:eastAsia="en-US"/>
        </w:rPr>
        <w:t>в</w:t>
      </w:r>
      <w:r>
        <w:rPr>
          <w:color w:val="000000" w:themeColor="text1"/>
          <w:szCs w:val="24"/>
          <w:lang w:eastAsia="en-US"/>
        </w:rPr>
        <w:t xml:space="preserve"> для открытия счета</w:t>
      </w:r>
      <w:r w:rsidR="007B77EF" w:rsidRPr="00050D68">
        <w:rPr>
          <w:color w:val="000000" w:themeColor="text1"/>
          <w:szCs w:val="24"/>
          <w:lang w:eastAsia="en-US"/>
        </w:rPr>
        <w:t xml:space="preserve"> отобразится информационное сообщение «Документы успешно подписаны и отправлены в банк» (рис. </w:t>
      </w:r>
      <w:r>
        <w:rPr>
          <w:color w:val="000000" w:themeColor="text1"/>
          <w:szCs w:val="24"/>
          <w:lang w:eastAsia="en-US"/>
        </w:rPr>
        <w:t>61</w:t>
      </w:r>
      <w:r w:rsidR="007B77EF" w:rsidRPr="00050D68">
        <w:rPr>
          <w:color w:val="000000" w:themeColor="text1"/>
          <w:szCs w:val="24"/>
          <w:lang w:eastAsia="en-US"/>
        </w:rPr>
        <w:t>). Статус пакета документов на открытие счета изменится на «Подписан».</w:t>
      </w:r>
    </w:p>
    <w:p w14:paraId="0E09C052" w14:textId="18625D8D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441D2F75" wp14:editId="3A6A3AE6">
            <wp:extent cx="3559810" cy="2346960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CC1A" w14:textId="31B0A717" w:rsidR="007B77EF" w:rsidRPr="00050D68" w:rsidRDefault="007B77EF" w:rsidP="007B77EF">
      <w:pPr>
        <w:ind w:firstLine="0"/>
        <w:jc w:val="center"/>
        <w:rPr>
          <w:color w:val="000000" w:themeColor="text1"/>
          <w:szCs w:val="24"/>
          <w:lang w:eastAsia="en-US"/>
        </w:rPr>
      </w:pPr>
      <w:bookmarkStart w:id="47" w:name="_Ref199846271"/>
      <w:r w:rsidRPr="00050D68">
        <w:rPr>
          <w:color w:val="000000" w:themeColor="text1"/>
          <w:szCs w:val="24"/>
        </w:rPr>
        <w:t>Рис.</w:t>
      </w:r>
      <w:bookmarkEnd w:id="47"/>
      <w:r w:rsidRPr="00050D68">
        <w:rPr>
          <w:color w:val="000000" w:themeColor="text1"/>
          <w:szCs w:val="24"/>
        </w:rPr>
        <w:t xml:space="preserve"> </w:t>
      </w:r>
      <w:r w:rsidR="00C905FB">
        <w:rPr>
          <w:color w:val="000000" w:themeColor="text1"/>
          <w:szCs w:val="24"/>
        </w:rPr>
        <w:t>61</w:t>
      </w:r>
      <w:r w:rsidRPr="00050D68">
        <w:rPr>
          <w:color w:val="000000" w:themeColor="text1"/>
          <w:szCs w:val="24"/>
        </w:rPr>
        <w:t xml:space="preserve"> </w:t>
      </w:r>
      <w:r w:rsidRPr="00050D68">
        <w:rPr>
          <w:color w:val="000000" w:themeColor="text1"/>
          <w:szCs w:val="24"/>
          <w:lang w:eastAsia="en-US"/>
        </w:rPr>
        <w:t>– Пакет документов на открытие счета в статусе «Подписан»</w:t>
      </w:r>
    </w:p>
    <w:p w14:paraId="2359D1C5" w14:textId="77777777" w:rsidR="007B77EF" w:rsidRPr="00050D68" w:rsidRDefault="007B77EF" w:rsidP="007B77EF">
      <w:pPr>
        <w:rPr>
          <w:color w:val="000000" w:themeColor="text1"/>
          <w:szCs w:val="24"/>
          <w:lang w:eastAsia="en-US"/>
        </w:rPr>
      </w:pPr>
    </w:p>
    <w:p w14:paraId="47D1419E" w14:textId="26AE47DC" w:rsidR="007B77EF" w:rsidRPr="00D020F7" w:rsidRDefault="007B77EF" w:rsidP="007B77EF">
      <w:pPr>
        <w:rPr>
          <w:bCs/>
          <w:noProof/>
          <w:szCs w:val="24"/>
          <w:lang w:eastAsia="en-US"/>
        </w:rPr>
      </w:pPr>
      <w:r w:rsidRPr="00D020F7">
        <w:rPr>
          <w:bCs/>
          <w:noProof/>
          <w:lang w:eastAsia="en-US"/>
        </w:rPr>
        <w:t xml:space="preserve">После успешного рассмотрения банком документов и открытия счета – статус пакета документов изменится на «Обработан» (рис. </w:t>
      </w:r>
      <w:r w:rsidR="00C905FB">
        <w:rPr>
          <w:bCs/>
          <w:noProof/>
          <w:lang w:eastAsia="en-US"/>
        </w:rPr>
        <w:t>62</w:t>
      </w:r>
      <w:r w:rsidRPr="00D020F7">
        <w:rPr>
          <w:bCs/>
          <w:noProof/>
          <w:lang w:eastAsia="en-US"/>
        </w:rPr>
        <w:t>).</w:t>
      </w:r>
    </w:p>
    <w:p w14:paraId="41CF1614" w14:textId="54CEE7AF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lastRenderedPageBreak/>
        <w:drawing>
          <wp:inline distT="0" distB="0" distL="0" distR="0" wp14:anchorId="2EB27306" wp14:editId="54EE4B63">
            <wp:extent cx="3578225" cy="2035810"/>
            <wp:effectExtent l="0" t="0" r="3175" b="2540"/>
            <wp:docPr id="22" name="Рисунок 22" descr="D:\Подлежит защите\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D:\Подлежит защите\Без имени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C246" w14:textId="2091B5E3" w:rsidR="007B77EF" w:rsidRPr="00050D68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  <w:bookmarkStart w:id="48" w:name="_Ref199846535"/>
      <w:r w:rsidRPr="00050D68">
        <w:rPr>
          <w:color w:val="000000" w:themeColor="text1"/>
          <w:szCs w:val="24"/>
        </w:rPr>
        <w:t xml:space="preserve">Рис. </w:t>
      </w:r>
      <w:bookmarkEnd w:id="48"/>
      <w:r w:rsidR="00C905FB">
        <w:rPr>
          <w:color w:val="000000" w:themeColor="text1"/>
          <w:szCs w:val="24"/>
        </w:rPr>
        <w:t>62</w:t>
      </w:r>
      <w:r w:rsidRPr="00050D68">
        <w:rPr>
          <w:color w:val="000000" w:themeColor="text1"/>
          <w:szCs w:val="24"/>
        </w:rPr>
        <w:t xml:space="preserve"> – Пакет документов на открытие счета в статусе «Обработан»</w:t>
      </w:r>
    </w:p>
    <w:p w14:paraId="3FBFDC6F" w14:textId="77777777" w:rsidR="007B77EF" w:rsidRDefault="007B77EF" w:rsidP="007B77EF">
      <w:pPr>
        <w:pStyle w:val="aff8"/>
        <w:spacing w:before="0" w:after="0"/>
        <w:rPr>
          <w:color w:val="000000" w:themeColor="text1"/>
          <w:szCs w:val="24"/>
        </w:rPr>
      </w:pPr>
    </w:p>
    <w:p w14:paraId="3E786278" w14:textId="4D7E416A" w:rsidR="007B77EF" w:rsidRPr="00C26C8C" w:rsidRDefault="007B77EF" w:rsidP="007B77EF">
      <w:pPr>
        <w:rPr>
          <w:szCs w:val="24"/>
        </w:rPr>
      </w:pPr>
      <w:r w:rsidRPr="00C26C8C">
        <w:rPr>
          <w:color w:val="000000" w:themeColor="text1"/>
          <w:szCs w:val="24"/>
        </w:rPr>
        <w:t xml:space="preserve">Сотрудник банка связывается с клиентом по указанным в документах контактным телефонам, </w:t>
      </w:r>
      <w:r w:rsidRPr="00C26C8C">
        <w:rPr>
          <w:szCs w:val="24"/>
        </w:rPr>
        <w:t>уведомляет об открытии первого счета, подключении услуг</w:t>
      </w:r>
      <w:r w:rsidR="00723BA2">
        <w:rPr>
          <w:szCs w:val="24"/>
        </w:rPr>
        <w:t>,</w:t>
      </w:r>
      <w:r w:rsidRPr="00C26C8C">
        <w:rPr>
          <w:szCs w:val="24"/>
        </w:rPr>
        <w:t xml:space="preserve"> отметка о которых проставлена в заявлении</w:t>
      </w:r>
      <w:r w:rsidRPr="00C26C8C">
        <w:rPr>
          <w:color w:val="000000" w:themeColor="text1"/>
          <w:szCs w:val="24"/>
        </w:rPr>
        <w:t>.</w:t>
      </w:r>
    </w:p>
    <w:p w14:paraId="2B666EC3" w14:textId="53FA81EB" w:rsidR="007B77EF" w:rsidRPr="00050D68" w:rsidRDefault="007B77EF" w:rsidP="007B77EF">
      <w:pPr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>При аннулировании банком документов</w:t>
      </w:r>
      <w:r w:rsidRPr="00050D68">
        <w:rPr>
          <w:color w:val="000000" w:themeColor="text1"/>
          <w:szCs w:val="24"/>
          <w:lang w:eastAsia="en-US"/>
        </w:rPr>
        <w:t xml:space="preserve"> – </w:t>
      </w:r>
      <w:r w:rsidRPr="00050D68">
        <w:rPr>
          <w:color w:val="000000" w:themeColor="text1"/>
          <w:szCs w:val="24"/>
        </w:rPr>
        <w:t xml:space="preserve">статус пакета документов на открытие счета изменится на «Аннулирован» с указанием причины аннулирования (рис. </w:t>
      </w:r>
      <w:r w:rsidR="00C905FB">
        <w:rPr>
          <w:color w:val="000000" w:themeColor="text1"/>
          <w:szCs w:val="24"/>
        </w:rPr>
        <w:t>63</w:t>
      </w:r>
      <w:r w:rsidRPr="00050D68">
        <w:rPr>
          <w:color w:val="000000" w:themeColor="text1"/>
          <w:szCs w:val="24"/>
        </w:rPr>
        <w:t>). В данном случае имеется возможность создать новый пакет документов на основе созданного ранее, нажав кнопку «СОЗДАТЬ НА ОСНОВЕ».</w:t>
      </w:r>
    </w:p>
    <w:p w14:paraId="13B3E82A" w14:textId="7280B206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6C5AE5">
        <w:rPr>
          <w:color w:val="000000" w:themeColor="text1"/>
          <w:szCs w:val="24"/>
          <w:lang w:eastAsia="ru-RU"/>
        </w:rPr>
        <w:drawing>
          <wp:inline distT="0" distB="0" distL="0" distR="0" wp14:anchorId="0EF366A7" wp14:editId="160C5760">
            <wp:extent cx="3602990" cy="2188210"/>
            <wp:effectExtent l="0" t="0" r="0" b="2540"/>
            <wp:docPr id="20" name="Рисунок 20" descr="D:\Подлежит защите\Без име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D:\Подлежит защите\Без имени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4502" w14:textId="7923C807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bookmarkStart w:id="49" w:name="_Ref199862188"/>
      <w:r w:rsidRPr="00050D68">
        <w:rPr>
          <w:color w:val="000000" w:themeColor="text1"/>
          <w:szCs w:val="24"/>
        </w:rPr>
        <w:t xml:space="preserve">Рис. </w:t>
      </w:r>
      <w:bookmarkEnd w:id="49"/>
      <w:r w:rsidR="00C905FB">
        <w:rPr>
          <w:color w:val="000000" w:themeColor="text1"/>
          <w:szCs w:val="24"/>
        </w:rPr>
        <w:t>63</w:t>
      </w:r>
      <w:r w:rsidRPr="00050D68">
        <w:rPr>
          <w:color w:val="000000" w:themeColor="text1"/>
          <w:szCs w:val="24"/>
        </w:rPr>
        <w:t xml:space="preserve"> – Пакет документов на открытие счета в статусе «Аннулирован»</w:t>
      </w:r>
      <w:bookmarkEnd w:id="0"/>
      <w:bookmarkEnd w:id="1"/>
      <w:bookmarkEnd w:id="2"/>
      <w:bookmarkEnd w:id="3"/>
    </w:p>
    <w:p w14:paraId="250A4EF2" w14:textId="77777777" w:rsidR="007B77EF" w:rsidRPr="00050D68" w:rsidRDefault="007B77EF" w:rsidP="007B77EF">
      <w:pPr>
        <w:rPr>
          <w:color w:val="000000" w:themeColor="text1"/>
          <w:lang w:eastAsia="en-US"/>
        </w:rPr>
      </w:pPr>
    </w:p>
    <w:p w14:paraId="17835F13" w14:textId="3E6214B6" w:rsidR="007B77EF" w:rsidRPr="00050D68" w:rsidRDefault="007B77EF" w:rsidP="007B77EF">
      <w:pPr>
        <w:rPr>
          <w:color w:val="000000" w:themeColor="text1"/>
          <w:lang w:eastAsia="en-US"/>
        </w:rPr>
      </w:pPr>
      <w:r w:rsidRPr="00050D68">
        <w:rPr>
          <w:color w:val="000000" w:themeColor="text1"/>
          <w:szCs w:val="24"/>
          <w:lang w:eastAsia="en-US"/>
        </w:rPr>
        <w:t xml:space="preserve">В результате будет создан аналогичный ранее заполненному новый пакет документов с возможностью редактирования вопросника и заявления, а также добавления/удаления скан-копий </w:t>
      </w:r>
      <w:r w:rsidRPr="00050D68">
        <w:rPr>
          <w:color w:val="000000" w:themeColor="text1"/>
          <w:szCs w:val="24"/>
        </w:rPr>
        <w:t>регистрационных документов</w:t>
      </w:r>
      <w:r>
        <w:rPr>
          <w:color w:val="000000" w:themeColor="text1"/>
          <w:szCs w:val="24"/>
        </w:rPr>
        <w:t>,</w:t>
      </w:r>
      <w:r w:rsidRPr="00050D68">
        <w:rPr>
          <w:color w:val="000000" w:themeColor="text1"/>
          <w:szCs w:val="24"/>
        </w:rPr>
        <w:t xml:space="preserve"> необходимых для открытия счета</w:t>
      </w:r>
      <w:r w:rsidRPr="00050D68">
        <w:rPr>
          <w:color w:val="000000" w:themeColor="text1"/>
          <w:szCs w:val="24"/>
          <w:lang w:eastAsia="en-US"/>
        </w:rPr>
        <w:t xml:space="preserve"> (рис. </w:t>
      </w:r>
      <w:r>
        <w:rPr>
          <w:color w:val="000000" w:themeColor="text1"/>
          <w:szCs w:val="24"/>
          <w:lang w:eastAsia="en-US"/>
        </w:rPr>
        <w:t>6</w:t>
      </w:r>
      <w:r w:rsidR="00C905FB">
        <w:rPr>
          <w:color w:val="000000" w:themeColor="text1"/>
          <w:szCs w:val="24"/>
          <w:lang w:eastAsia="en-US"/>
        </w:rPr>
        <w:t>4</w:t>
      </w:r>
      <w:r w:rsidRPr="00050D68">
        <w:rPr>
          <w:color w:val="000000" w:themeColor="text1"/>
          <w:szCs w:val="24"/>
          <w:lang w:eastAsia="en-US"/>
        </w:rPr>
        <w:t>).</w:t>
      </w:r>
      <w:r w:rsidR="00476A54">
        <w:rPr>
          <w:color w:val="000000" w:themeColor="text1"/>
          <w:szCs w:val="24"/>
          <w:lang w:eastAsia="en-US"/>
        </w:rPr>
        <w:t xml:space="preserve"> </w:t>
      </w:r>
      <w:r w:rsidR="00476A54" w:rsidRPr="00050D68">
        <w:rPr>
          <w:color w:val="000000" w:themeColor="text1"/>
          <w:szCs w:val="24"/>
          <w:lang w:eastAsia="x-none"/>
        </w:rPr>
        <w:t xml:space="preserve">После </w:t>
      </w:r>
      <w:r w:rsidR="00476A54">
        <w:rPr>
          <w:color w:val="000000" w:themeColor="text1"/>
          <w:szCs w:val="24"/>
          <w:lang w:eastAsia="x-none"/>
        </w:rPr>
        <w:t>корректировки (при необходимости)</w:t>
      </w:r>
      <w:r w:rsidR="00476A54" w:rsidRPr="00050D68">
        <w:rPr>
          <w:color w:val="000000" w:themeColor="text1"/>
          <w:szCs w:val="24"/>
          <w:lang w:eastAsia="x-none"/>
        </w:rPr>
        <w:t xml:space="preserve"> вопросника, заявления и успешного добавления скан-копий документов следует нажать на кнопку </w:t>
      </w:r>
      <w:r w:rsidR="00476A54" w:rsidRPr="00050D68">
        <w:rPr>
          <w:color w:val="000000" w:themeColor="text1"/>
          <w:szCs w:val="24"/>
          <w:lang w:eastAsia="en-US"/>
        </w:rPr>
        <w:t>«ПОДПИСАТЬ И ОТПРАВИТЬ»</w:t>
      </w:r>
      <w:r w:rsidR="00476A54">
        <w:rPr>
          <w:color w:val="000000" w:themeColor="text1"/>
          <w:szCs w:val="24"/>
          <w:lang w:eastAsia="en-US"/>
        </w:rPr>
        <w:t>.</w:t>
      </w:r>
    </w:p>
    <w:p w14:paraId="25E3287B" w14:textId="7C0A74D1" w:rsidR="007B77EF" w:rsidRPr="00050D68" w:rsidRDefault="007B77EF" w:rsidP="007B77EF">
      <w:pPr>
        <w:ind w:firstLine="0"/>
        <w:jc w:val="center"/>
        <w:rPr>
          <w:color w:val="000000" w:themeColor="text1"/>
          <w:lang w:eastAsia="en-US"/>
        </w:rPr>
      </w:pPr>
      <w:r w:rsidRPr="006C5AE5">
        <w:rPr>
          <w:noProof/>
          <w:color w:val="000000" w:themeColor="text1"/>
        </w:rPr>
        <w:lastRenderedPageBreak/>
        <w:drawing>
          <wp:inline distT="0" distB="0" distL="0" distR="0" wp14:anchorId="2AB5D45C" wp14:editId="350AD7ED">
            <wp:extent cx="3602990" cy="3694430"/>
            <wp:effectExtent l="0" t="0" r="0" b="1270"/>
            <wp:docPr id="19" name="Рисунок 19" descr="D:\Подлежит защите\Без имени 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D:\Подлежит защите\Без имени ИП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4C297" w14:textId="2845A520" w:rsidR="007B77EF" w:rsidRPr="00050D68" w:rsidRDefault="007B77EF" w:rsidP="007B77EF">
      <w:pPr>
        <w:pStyle w:val="a4"/>
        <w:spacing w:line="360" w:lineRule="auto"/>
        <w:rPr>
          <w:color w:val="000000" w:themeColor="text1"/>
          <w:szCs w:val="24"/>
        </w:rPr>
      </w:pPr>
      <w:r w:rsidRPr="00050D68">
        <w:rPr>
          <w:color w:val="000000" w:themeColor="text1"/>
          <w:szCs w:val="24"/>
        </w:rPr>
        <w:t xml:space="preserve">Рис. </w:t>
      </w:r>
      <w:r>
        <w:rPr>
          <w:color w:val="000000" w:themeColor="text1"/>
          <w:szCs w:val="24"/>
        </w:rPr>
        <w:t>6</w:t>
      </w:r>
      <w:r w:rsidR="00C905FB">
        <w:rPr>
          <w:color w:val="000000" w:themeColor="text1"/>
          <w:szCs w:val="24"/>
        </w:rPr>
        <w:t>4</w:t>
      </w:r>
      <w:r w:rsidRPr="00050D68">
        <w:rPr>
          <w:color w:val="000000" w:themeColor="text1"/>
          <w:szCs w:val="24"/>
        </w:rPr>
        <w:t xml:space="preserve"> – Созданный на основе пакет документов на открытие счета</w:t>
      </w:r>
    </w:p>
    <w:p w14:paraId="63F9CE67" w14:textId="77777777" w:rsidR="007B77EF" w:rsidRPr="00050D68" w:rsidRDefault="007B77EF" w:rsidP="007B77EF">
      <w:pPr>
        <w:ind w:firstLine="0"/>
        <w:jc w:val="center"/>
        <w:rPr>
          <w:color w:val="000000" w:themeColor="text1"/>
          <w:lang w:eastAsia="en-US"/>
        </w:rPr>
      </w:pPr>
    </w:p>
    <w:p w14:paraId="771B7F2B" w14:textId="157670CC" w:rsidR="00707F71" w:rsidRPr="007B77EF" w:rsidRDefault="00707F71" w:rsidP="007B77EF"/>
    <w:sectPr w:rsidR="00707F71" w:rsidRPr="007B77EF" w:rsidSect="009023EC">
      <w:headerReference w:type="default" r:id="rId82"/>
      <w:footerReference w:type="default" r:id="rId83"/>
      <w:type w:val="continuous"/>
      <w:pgSz w:w="11906" w:h="16838" w:code="9"/>
      <w:pgMar w:top="1134" w:right="567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AE793" w14:textId="77777777" w:rsidR="00084FED" w:rsidRDefault="00084FED">
      <w:pPr>
        <w:spacing w:line="240" w:lineRule="auto"/>
      </w:pPr>
      <w:r>
        <w:separator/>
      </w:r>
    </w:p>
  </w:endnote>
  <w:endnote w:type="continuationSeparator" w:id="0">
    <w:p w14:paraId="29C2B493" w14:textId="77777777" w:rsidR="00084FED" w:rsidRDefault="00084F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7070696"/>
      <w:docPartObj>
        <w:docPartGallery w:val="Page Numbers (Bottom of Page)"/>
        <w:docPartUnique/>
      </w:docPartObj>
    </w:sdtPr>
    <w:sdtEndPr/>
    <w:sdtContent>
      <w:p w14:paraId="7AADB73D" w14:textId="55630EF7" w:rsidR="00B537F3" w:rsidRDefault="00B537F3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4D1" w:rsidRPr="00A764D1">
          <w:rPr>
            <w:lang w:val="ru-RU"/>
          </w:rPr>
          <w:t>1</w:t>
        </w:r>
        <w:r>
          <w:fldChar w:fldCharType="end"/>
        </w:r>
      </w:p>
    </w:sdtContent>
  </w:sdt>
  <w:p w14:paraId="07A4A624" w14:textId="77777777" w:rsidR="00B537F3" w:rsidRDefault="00B537F3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8DF6D5" w14:textId="77777777" w:rsidR="00084FED" w:rsidRDefault="00084FED">
      <w:pPr>
        <w:spacing w:line="240" w:lineRule="auto"/>
      </w:pPr>
      <w:r>
        <w:separator/>
      </w:r>
    </w:p>
  </w:footnote>
  <w:footnote w:type="continuationSeparator" w:id="0">
    <w:p w14:paraId="617274A9" w14:textId="77777777" w:rsidR="00084FED" w:rsidRDefault="00084F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5E40" w14:textId="15D89CA8" w:rsidR="00B537F3" w:rsidRDefault="00B537F3">
    <w:pPr>
      <w:pStyle w:val="af2"/>
      <w:ind w:firstLine="0"/>
      <w:jc w:val="center"/>
      <w:rPr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45pt;height:12.95pt;visibility:visible" o:bullet="t">
        <v:imagedata r:id="rId1" o:title=""/>
      </v:shape>
    </w:pict>
  </w:numPicBullet>
  <w:numPicBullet w:numPicBulletId="1">
    <w:pict>
      <v:shape id="_x0000_i1027" type="#_x0000_t75" style="width:16.3pt;height:18.25pt;visibility:visible" o:bullet="t">
        <v:imagedata r:id="rId2" o:title=""/>
      </v:shape>
    </w:pict>
  </w:numPicBullet>
  <w:numPicBullet w:numPicBulletId="2">
    <w:pict>
      <v:shape id="_x0000_i1028" type="#_x0000_t75" style="width:12.95pt;height:13.45pt;visibility:visible" o:bullet="t">
        <v:imagedata r:id="rId3" o:title=""/>
      </v:shape>
    </w:pict>
  </w:numPicBullet>
  <w:numPicBullet w:numPicBulletId="3">
    <w:pict>
      <v:shape id="_x0000_i1029" type="#_x0000_t75" style="width:18.7pt;height:14.9pt;visibility:visible" o:bullet="t">
        <v:imagedata r:id="rId4" o:title=""/>
      </v:shape>
    </w:pict>
  </w:numPicBullet>
  <w:abstractNum w:abstractNumId="0" w15:restartNumberingAfterBreak="0">
    <w:nsid w:val="00E753F9"/>
    <w:multiLevelType w:val="hybridMultilevel"/>
    <w:tmpl w:val="A2425CC8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00F603DC"/>
    <w:multiLevelType w:val="hybridMultilevel"/>
    <w:tmpl w:val="A090599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016A5C62"/>
    <w:multiLevelType w:val="hybridMultilevel"/>
    <w:tmpl w:val="D0F25366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3" w15:restartNumberingAfterBreak="0">
    <w:nsid w:val="026E70BA"/>
    <w:multiLevelType w:val="hybridMultilevel"/>
    <w:tmpl w:val="E392189E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4" w15:restartNumberingAfterBreak="0">
    <w:nsid w:val="0453112B"/>
    <w:multiLevelType w:val="hybridMultilevel"/>
    <w:tmpl w:val="C728F2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4CE79F1"/>
    <w:multiLevelType w:val="hybridMultilevel"/>
    <w:tmpl w:val="1146FE6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445FA3"/>
    <w:multiLevelType w:val="hybridMultilevel"/>
    <w:tmpl w:val="8716F03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7BE395B"/>
    <w:multiLevelType w:val="hybridMultilevel"/>
    <w:tmpl w:val="42C6F1D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D603DD"/>
    <w:multiLevelType w:val="hybridMultilevel"/>
    <w:tmpl w:val="AC3275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0B7E0C9D"/>
    <w:multiLevelType w:val="hybridMultilevel"/>
    <w:tmpl w:val="069E454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0BE32BA8"/>
    <w:multiLevelType w:val="hybridMultilevel"/>
    <w:tmpl w:val="065AF2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C363713"/>
    <w:multiLevelType w:val="hybridMultilevel"/>
    <w:tmpl w:val="431600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0CA54D0A"/>
    <w:multiLevelType w:val="hybridMultilevel"/>
    <w:tmpl w:val="7C589C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0CF71065"/>
    <w:multiLevelType w:val="multilevel"/>
    <w:tmpl w:val="53206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1E48DA"/>
    <w:multiLevelType w:val="hybridMultilevel"/>
    <w:tmpl w:val="E2F224A8"/>
    <w:lvl w:ilvl="0" w:tplc="B29A5CE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0ED816A8"/>
    <w:multiLevelType w:val="hybridMultilevel"/>
    <w:tmpl w:val="ABDCAD6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0F061E10"/>
    <w:multiLevelType w:val="hybridMultilevel"/>
    <w:tmpl w:val="E1C2809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0F1E2C5E"/>
    <w:multiLevelType w:val="hybridMultilevel"/>
    <w:tmpl w:val="AC688C7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F8C279E"/>
    <w:multiLevelType w:val="hybridMultilevel"/>
    <w:tmpl w:val="1CD20878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10C92510"/>
    <w:multiLevelType w:val="hybridMultilevel"/>
    <w:tmpl w:val="40A2E4DC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11452AE5"/>
    <w:multiLevelType w:val="hybridMultilevel"/>
    <w:tmpl w:val="9612AED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117C7F78"/>
    <w:multiLevelType w:val="hybridMultilevel"/>
    <w:tmpl w:val="D030604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11D54DFE"/>
    <w:multiLevelType w:val="hybridMultilevel"/>
    <w:tmpl w:val="B68CD25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122434A0"/>
    <w:multiLevelType w:val="hybridMultilevel"/>
    <w:tmpl w:val="39EEB43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12503D97"/>
    <w:multiLevelType w:val="hybridMultilevel"/>
    <w:tmpl w:val="2BEA3C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131D7DF1"/>
    <w:multiLevelType w:val="hybridMultilevel"/>
    <w:tmpl w:val="C33EADD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13AE38F7"/>
    <w:multiLevelType w:val="hybridMultilevel"/>
    <w:tmpl w:val="3706597E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14053035"/>
    <w:multiLevelType w:val="hybridMultilevel"/>
    <w:tmpl w:val="4DAAE2D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17571409"/>
    <w:multiLevelType w:val="hybridMultilevel"/>
    <w:tmpl w:val="B25AD8D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7C64D4F"/>
    <w:multiLevelType w:val="hybridMultilevel"/>
    <w:tmpl w:val="8E2E1E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18A76556"/>
    <w:multiLevelType w:val="hybridMultilevel"/>
    <w:tmpl w:val="C660FD56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8EB32A9"/>
    <w:multiLevelType w:val="hybridMultilevel"/>
    <w:tmpl w:val="828CBB5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19964F0F"/>
    <w:multiLevelType w:val="hybridMultilevel"/>
    <w:tmpl w:val="7D1AAEE0"/>
    <w:lvl w:ilvl="0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3" w15:restartNumberingAfterBreak="0">
    <w:nsid w:val="1ABC5C6A"/>
    <w:multiLevelType w:val="hybridMultilevel"/>
    <w:tmpl w:val="6BE6F264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1B7468E5"/>
    <w:multiLevelType w:val="hybridMultilevel"/>
    <w:tmpl w:val="CA7C8A52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1BB8086D"/>
    <w:multiLevelType w:val="hybridMultilevel"/>
    <w:tmpl w:val="2CD68C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1BE44262"/>
    <w:multiLevelType w:val="hybridMultilevel"/>
    <w:tmpl w:val="B8C61D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1C19185D"/>
    <w:multiLevelType w:val="hybridMultilevel"/>
    <w:tmpl w:val="B3DA50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1C813393"/>
    <w:multiLevelType w:val="hybridMultilevel"/>
    <w:tmpl w:val="B8C4F11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1CB04134"/>
    <w:multiLevelType w:val="hybridMultilevel"/>
    <w:tmpl w:val="87A4112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CE06C36"/>
    <w:multiLevelType w:val="hybridMultilevel"/>
    <w:tmpl w:val="3E022746"/>
    <w:lvl w:ilvl="0" w:tplc="152A69B6">
      <w:start w:val="1"/>
      <w:numFmt w:val="bullet"/>
      <w:lvlText w:val=""/>
      <w:lvlPicBulletId w:val="3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C7606966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EEF85362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362C858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16922E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5A46C28C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20ACE0D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B7C1A1C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17D0FC2E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41" w15:restartNumberingAfterBreak="0">
    <w:nsid w:val="1D143CC0"/>
    <w:multiLevelType w:val="hybridMultilevel"/>
    <w:tmpl w:val="BBE831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1ECA52FA"/>
    <w:multiLevelType w:val="hybridMultilevel"/>
    <w:tmpl w:val="015A2D2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 w15:restartNumberingAfterBreak="0">
    <w:nsid w:val="1EF41DFA"/>
    <w:multiLevelType w:val="hybridMultilevel"/>
    <w:tmpl w:val="8BC8EAE6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1F647AEE"/>
    <w:multiLevelType w:val="multilevel"/>
    <w:tmpl w:val="F8A0B02E"/>
    <w:lvl w:ilvl="0">
      <w:start w:val="1"/>
      <w:numFmt w:val="bullet"/>
      <w:lvlText w:val=""/>
      <w:lvlJc w:val="left"/>
      <w:pPr>
        <w:ind w:left="360" w:firstLine="491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20010787"/>
    <w:multiLevelType w:val="hybridMultilevel"/>
    <w:tmpl w:val="0704831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6" w15:restartNumberingAfterBreak="0">
    <w:nsid w:val="2010485B"/>
    <w:multiLevelType w:val="hybridMultilevel"/>
    <w:tmpl w:val="E4CC0E86"/>
    <w:lvl w:ilvl="0" w:tplc="62E206B0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7" w15:restartNumberingAfterBreak="0">
    <w:nsid w:val="205637FC"/>
    <w:multiLevelType w:val="hybridMultilevel"/>
    <w:tmpl w:val="1A128504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8" w15:restartNumberingAfterBreak="0">
    <w:nsid w:val="207D12B3"/>
    <w:multiLevelType w:val="hybridMultilevel"/>
    <w:tmpl w:val="25AA2F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9" w15:restartNumberingAfterBreak="0">
    <w:nsid w:val="21EC154C"/>
    <w:multiLevelType w:val="hybridMultilevel"/>
    <w:tmpl w:val="8CF0608E"/>
    <w:lvl w:ilvl="0" w:tplc="A1ACE070">
      <w:start w:val="1"/>
      <w:numFmt w:val="bullet"/>
      <w:lvlText w:val=""/>
      <w:lvlPicBulletId w:val="0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CD168382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B6FC8C34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0C6CCE82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162F3EE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901638C6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83D2B45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60E6BE52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D88C0B0C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50" w15:restartNumberingAfterBreak="0">
    <w:nsid w:val="224F6959"/>
    <w:multiLevelType w:val="hybridMultilevel"/>
    <w:tmpl w:val="73E0DCD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1" w15:restartNumberingAfterBreak="0">
    <w:nsid w:val="22D336B2"/>
    <w:multiLevelType w:val="hybridMultilevel"/>
    <w:tmpl w:val="9FD67B0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237B6079"/>
    <w:multiLevelType w:val="hybridMultilevel"/>
    <w:tmpl w:val="C03A112C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53" w15:restartNumberingAfterBreak="0">
    <w:nsid w:val="24127C53"/>
    <w:multiLevelType w:val="multilevel"/>
    <w:tmpl w:val="7BAA9722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lvlText w:val="%1.%2.%3.%4.%5.%6."/>
      <w:lvlJc w:val="left"/>
      <w:pPr>
        <w:ind w:left="1152" w:hanging="1152"/>
      </w:pPr>
      <w:rPr>
        <w:rFonts w:hint="default"/>
        <w:b w:val="0"/>
        <w:sz w:val="28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4" w15:restartNumberingAfterBreak="0">
    <w:nsid w:val="242E2A3F"/>
    <w:multiLevelType w:val="hybridMultilevel"/>
    <w:tmpl w:val="BEE040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270D5091"/>
    <w:multiLevelType w:val="hybridMultilevel"/>
    <w:tmpl w:val="7DBAEC9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276B6BD1"/>
    <w:multiLevelType w:val="hybridMultilevel"/>
    <w:tmpl w:val="17B4BE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7" w15:restartNumberingAfterBreak="0">
    <w:nsid w:val="28450F43"/>
    <w:multiLevelType w:val="hybridMultilevel"/>
    <w:tmpl w:val="F75888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28EF06F6"/>
    <w:multiLevelType w:val="multilevel"/>
    <w:tmpl w:val="77E8998E"/>
    <w:lvl w:ilvl="0">
      <w:start w:val="17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5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6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9" w15:restartNumberingAfterBreak="0">
    <w:nsid w:val="28FF7171"/>
    <w:multiLevelType w:val="hybridMultilevel"/>
    <w:tmpl w:val="84C4D704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0" w15:restartNumberingAfterBreak="0">
    <w:nsid w:val="290C6977"/>
    <w:multiLevelType w:val="hybridMultilevel"/>
    <w:tmpl w:val="8E1C6B3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 w15:restartNumberingAfterBreak="0">
    <w:nsid w:val="29AF5298"/>
    <w:multiLevelType w:val="hybridMultilevel"/>
    <w:tmpl w:val="95D22950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62" w15:restartNumberingAfterBreak="0">
    <w:nsid w:val="29FD0B1A"/>
    <w:multiLevelType w:val="hybridMultilevel"/>
    <w:tmpl w:val="59684D70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2A2E63EE"/>
    <w:multiLevelType w:val="hybridMultilevel"/>
    <w:tmpl w:val="B250435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4" w15:restartNumberingAfterBreak="0">
    <w:nsid w:val="2A5D6E2D"/>
    <w:multiLevelType w:val="hybridMultilevel"/>
    <w:tmpl w:val="1BEA53B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5" w15:restartNumberingAfterBreak="0">
    <w:nsid w:val="2A820155"/>
    <w:multiLevelType w:val="hybridMultilevel"/>
    <w:tmpl w:val="D0F49A74"/>
    <w:lvl w:ilvl="0" w:tplc="04190001">
      <w:start w:val="1"/>
      <w:numFmt w:val="bullet"/>
      <w:lvlText w:val=""/>
      <w:lvlJc w:val="left"/>
      <w:pPr>
        <w:ind w:left="1361" w:hanging="51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6" w15:restartNumberingAfterBreak="0">
    <w:nsid w:val="2B521715"/>
    <w:multiLevelType w:val="hybridMultilevel"/>
    <w:tmpl w:val="5E86C57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7" w15:restartNumberingAfterBreak="0">
    <w:nsid w:val="2CF7359A"/>
    <w:multiLevelType w:val="hybridMultilevel"/>
    <w:tmpl w:val="351E0A42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2DC529BF"/>
    <w:multiLevelType w:val="hybridMultilevel"/>
    <w:tmpl w:val="651091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9" w15:restartNumberingAfterBreak="0">
    <w:nsid w:val="2F213BA3"/>
    <w:multiLevelType w:val="hybridMultilevel"/>
    <w:tmpl w:val="E556C7A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F3719A6"/>
    <w:multiLevelType w:val="hybridMultilevel"/>
    <w:tmpl w:val="6A2220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 w15:restartNumberingAfterBreak="0">
    <w:nsid w:val="2F9B1366"/>
    <w:multiLevelType w:val="hybridMultilevel"/>
    <w:tmpl w:val="E69814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2" w15:restartNumberingAfterBreak="0">
    <w:nsid w:val="2FEF1D87"/>
    <w:multiLevelType w:val="hybridMultilevel"/>
    <w:tmpl w:val="F13870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3" w15:restartNumberingAfterBreak="0">
    <w:nsid w:val="30AE2E6B"/>
    <w:multiLevelType w:val="hybridMultilevel"/>
    <w:tmpl w:val="FEA6DFD8"/>
    <w:lvl w:ilvl="0" w:tplc="06100D12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4" w15:restartNumberingAfterBreak="0">
    <w:nsid w:val="31B10FF1"/>
    <w:multiLevelType w:val="hybridMultilevel"/>
    <w:tmpl w:val="6F5ED7AC"/>
    <w:lvl w:ilvl="0" w:tplc="06100D12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5" w15:restartNumberingAfterBreak="0">
    <w:nsid w:val="31B3550D"/>
    <w:multiLevelType w:val="hybridMultilevel"/>
    <w:tmpl w:val="CACEEF0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6" w15:restartNumberingAfterBreak="0">
    <w:nsid w:val="320F228E"/>
    <w:multiLevelType w:val="hybridMultilevel"/>
    <w:tmpl w:val="B0E828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 w15:restartNumberingAfterBreak="0">
    <w:nsid w:val="334C3300"/>
    <w:multiLevelType w:val="hybridMultilevel"/>
    <w:tmpl w:val="2BA6FFEA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8" w15:restartNumberingAfterBreak="0">
    <w:nsid w:val="338E1DB8"/>
    <w:multiLevelType w:val="hybridMultilevel"/>
    <w:tmpl w:val="96F850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9" w15:restartNumberingAfterBreak="0">
    <w:nsid w:val="33D22CF5"/>
    <w:multiLevelType w:val="hybridMultilevel"/>
    <w:tmpl w:val="013800A0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0" w15:restartNumberingAfterBreak="0">
    <w:nsid w:val="368B381D"/>
    <w:multiLevelType w:val="hybridMultilevel"/>
    <w:tmpl w:val="01EC10B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1" w15:restartNumberingAfterBreak="0">
    <w:nsid w:val="36AE657B"/>
    <w:multiLevelType w:val="hybridMultilevel"/>
    <w:tmpl w:val="C680C6C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2" w15:restartNumberingAfterBreak="0">
    <w:nsid w:val="37672983"/>
    <w:multiLevelType w:val="hybridMultilevel"/>
    <w:tmpl w:val="745AFD2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 w15:restartNumberingAfterBreak="0">
    <w:nsid w:val="37921AF0"/>
    <w:multiLevelType w:val="hybridMultilevel"/>
    <w:tmpl w:val="1B68E5E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4" w15:restartNumberingAfterBreak="0">
    <w:nsid w:val="37DE0B68"/>
    <w:multiLevelType w:val="hybridMultilevel"/>
    <w:tmpl w:val="B16039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38FC519A"/>
    <w:multiLevelType w:val="hybridMultilevel"/>
    <w:tmpl w:val="939EAA16"/>
    <w:lvl w:ilvl="0" w:tplc="04190003">
      <w:start w:val="1"/>
      <w:numFmt w:val="bullet"/>
      <w:lvlText w:val="o"/>
      <w:lvlJc w:val="left"/>
      <w:pPr>
        <w:ind w:left="1871" w:hanging="51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86" w15:restartNumberingAfterBreak="0">
    <w:nsid w:val="39827429"/>
    <w:multiLevelType w:val="hybridMultilevel"/>
    <w:tmpl w:val="4FDE907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7" w15:restartNumberingAfterBreak="0">
    <w:nsid w:val="39CA4946"/>
    <w:multiLevelType w:val="hybridMultilevel"/>
    <w:tmpl w:val="92983404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8" w15:restartNumberingAfterBreak="0">
    <w:nsid w:val="3B515DC8"/>
    <w:multiLevelType w:val="hybridMultilevel"/>
    <w:tmpl w:val="1B0048F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9" w15:restartNumberingAfterBreak="0">
    <w:nsid w:val="3BAD19E2"/>
    <w:multiLevelType w:val="hybridMultilevel"/>
    <w:tmpl w:val="B4C4652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BCE0D07"/>
    <w:multiLevelType w:val="hybridMultilevel"/>
    <w:tmpl w:val="C96A60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1" w15:restartNumberingAfterBreak="0">
    <w:nsid w:val="3C2E5EF4"/>
    <w:multiLevelType w:val="hybridMultilevel"/>
    <w:tmpl w:val="F1ECAFDE"/>
    <w:lvl w:ilvl="0" w:tplc="AA7E4C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2" w15:restartNumberingAfterBreak="0">
    <w:nsid w:val="3C9A2FF4"/>
    <w:multiLevelType w:val="hybridMultilevel"/>
    <w:tmpl w:val="DEFC23E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3" w15:restartNumberingAfterBreak="0">
    <w:nsid w:val="3D070319"/>
    <w:multiLevelType w:val="hybridMultilevel"/>
    <w:tmpl w:val="08B43C4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4" w15:restartNumberingAfterBreak="0">
    <w:nsid w:val="3DA3538A"/>
    <w:multiLevelType w:val="hybridMultilevel"/>
    <w:tmpl w:val="5866B2F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5" w15:restartNumberingAfterBreak="0">
    <w:nsid w:val="3E0203A5"/>
    <w:multiLevelType w:val="hybridMultilevel"/>
    <w:tmpl w:val="EAEC211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6" w15:restartNumberingAfterBreak="0">
    <w:nsid w:val="3E92390D"/>
    <w:multiLevelType w:val="hybridMultilevel"/>
    <w:tmpl w:val="9F667C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F2002A8"/>
    <w:multiLevelType w:val="hybridMultilevel"/>
    <w:tmpl w:val="348429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8" w15:restartNumberingAfterBreak="0">
    <w:nsid w:val="3F5C7326"/>
    <w:multiLevelType w:val="hybridMultilevel"/>
    <w:tmpl w:val="93DCE796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9" w15:restartNumberingAfterBreak="0">
    <w:nsid w:val="3FBF50AD"/>
    <w:multiLevelType w:val="hybridMultilevel"/>
    <w:tmpl w:val="9F2CEF3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FFE44EB"/>
    <w:multiLevelType w:val="hybridMultilevel"/>
    <w:tmpl w:val="5608D39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1" w15:restartNumberingAfterBreak="0">
    <w:nsid w:val="41CC77F0"/>
    <w:multiLevelType w:val="hybridMultilevel"/>
    <w:tmpl w:val="1390F0B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2" w15:restartNumberingAfterBreak="0">
    <w:nsid w:val="424D3474"/>
    <w:multiLevelType w:val="hybridMultilevel"/>
    <w:tmpl w:val="ED78C4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3" w15:restartNumberingAfterBreak="0">
    <w:nsid w:val="4330490C"/>
    <w:multiLevelType w:val="hybridMultilevel"/>
    <w:tmpl w:val="0DAA9734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04" w15:restartNumberingAfterBreak="0">
    <w:nsid w:val="43C636AD"/>
    <w:multiLevelType w:val="hybridMultilevel"/>
    <w:tmpl w:val="B21449C6"/>
    <w:lvl w:ilvl="0" w:tplc="04190001">
      <w:start w:val="1"/>
      <w:numFmt w:val="bullet"/>
      <w:lvlText w:val="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5" w15:restartNumberingAfterBreak="0">
    <w:nsid w:val="43DA37D6"/>
    <w:multiLevelType w:val="hybridMultilevel"/>
    <w:tmpl w:val="B9F681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6" w15:restartNumberingAfterBreak="0">
    <w:nsid w:val="467D7FC6"/>
    <w:multiLevelType w:val="hybridMultilevel"/>
    <w:tmpl w:val="3618948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7" w15:restartNumberingAfterBreak="0">
    <w:nsid w:val="46946557"/>
    <w:multiLevelType w:val="hybridMultilevel"/>
    <w:tmpl w:val="EBE0A7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8" w15:restartNumberingAfterBreak="0">
    <w:nsid w:val="480942FD"/>
    <w:multiLevelType w:val="hybridMultilevel"/>
    <w:tmpl w:val="668A2C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9" w15:restartNumberingAfterBreak="0">
    <w:nsid w:val="49F743EB"/>
    <w:multiLevelType w:val="hybridMultilevel"/>
    <w:tmpl w:val="9EAA6AE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0" w15:restartNumberingAfterBreak="0">
    <w:nsid w:val="4AF00BFB"/>
    <w:multiLevelType w:val="hybridMultilevel"/>
    <w:tmpl w:val="DBAC06B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C0C2040"/>
    <w:multiLevelType w:val="hybridMultilevel"/>
    <w:tmpl w:val="17CC66D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2" w15:restartNumberingAfterBreak="0">
    <w:nsid w:val="4C1635B9"/>
    <w:multiLevelType w:val="hybridMultilevel"/>
    <w:tmpl w:val="BD90B0E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C7A1E70"/>
    <w:multiLevelType w:val="hybridMultilevel"/>
    <w:tmpl w:val="C8B2CA0A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4" w15:restartNumberingAfterBreak="0">
    <w:nsid w:val="4CBC7F17"/>
    <w:multiLevelType w:val="hybridMultilevel"/>
    <w:tmpl w:val="E10E68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5" w15:restartNumberingAfterBreak="0">
    <w:nsid w:val="4EDA4F11"/>
    <w:multiLevelType w:val="hybridMultilevel"/>
    <w:tmpl w:val="0192950C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6" w15:restartNumberingAfterBreak="0">
    <w:nsid w:val="4F385CF4"/>
    <w:multiLevelType w:val="hybridMultilevel"/>
    <w:tmpl w:val="86AA9BA4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7" w15:restartNumberingAfterBreak="0">
    <w:nsid w:val="4F524773"/>
    <w:multiLevelType w:val="hybridMultilevel"/>
    <w:tmpl w:val="AD0889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8" w15:restartNumberingAfterBreak="0">
    <w:nsid w:val="4FC921CB"/>
    <w:multiLevelType w:val="hybridMultilevel"/>
    <w:tmpl w:val="520C26EC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19" w15:restartNumberingAfterBreak="0">
    <w:nsid w:val="505C10DD"/>
    <w:multiLevelType w:val="hybridMultilevel"/>
    <w:tmpl w:val="2BF006A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0" w15:restartNumberingAfterBreak="0">
    <w:nsid w:val="52670359"/>
    <w:multiLevelType w:val="hybridMultilevel"/>
    <w:tmpl w:val="3B50E434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1" w15:restartNumberingAfterBreak="0">
    <w:nsid w:val="53122E1D"/>
    <w:multiLevelType w:val="hybridMultilevel"/>
    <w:tmpl w:val="864CA40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545805AA"/>
    <w:multiLevelType w:val="hybridMultilevel"/>
    <w:tmpl w:val="E188D4B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3" w15:restartNumberingAfterBreak="0">
    <w:nsid w:val="549C340B"/>
    <w:multiLevelType w:val="hybridMultilevel"/>
    <w:tmpl w:val="9C8AE272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24" w15:restartNumberingAfterBreak="0">
    <w:nsid w:val="54E9430B"/>
    <w:multiLevelType w:val="hybridMultilevel"/>
    <w:tmpl w:val="8F48371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5" w15:restartNumberingAfterBreak="0">
    <w:nsid w:val="56235617"/>
    <w:multiLevelType w:val="hybridMultilevel"/>
    <w:tmpl w:val="F1F4E7F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 w15:restartNumberingAfterBreak="0">
    <w:nsid w:val="574C3850"/>
    <w:multiLevelType w:val="hybridMultilevel"/>
    <w:tmpl w:val="2EF86924"/>
    <w:lvl w:ilvl="0" w:tplc="06100D12">
      <w:numFmt w:val="bullet"/>
      <w:lvlText w:val="−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7" w15:restartNumberingAfterBreak="0">
    <w:nsid w:val="57B6399F"/>
    <w:multiLevelType w:val="hybridMultilevel"/>
    <w:tmpl w:val="A6965DF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8" w15:restartNumberingAfterBreak="0">
    <w:nsid w:val="57CA33C9"/>
    <w:multiLevelType w:val="hybridMultilevel"/>
    <w:tmpl w:val="DA64AAF0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5867380D"/>
    <w:multiLevelType w:val="hybridMultilevel"/>
    <w:tmpl w:val="806C25B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0" w15:restartNumberingAfterBreak="0">
    <w:nsid w:val="58980FA9"/>
    <w:multiLevelType w:val="hybridMultilevel"/>
    <w:tmpl w:val="FFC48BE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1" w15:restartNumberingAfterBreak="0">
    <w:nsid w:val="59914DF0"/>
    <w:multiLevelType w:val="hybridMultilevel"/>
    <w:tmpl w:val="59C6952C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2" w15:restartNumberingAfterBreak="0">
    <w:nsid w:val="59E56938"/>
    <w:multiLevelType w:val="hybridMultilevel"/>
    <w:tmpl w:val="AE8CCF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3" w15:restartNumberingAfterBreak="0">
    <w:nsid w:val="5C2B2D00"/>
    <w:multiLevelType w:val="hybridMultilevel"/>
    <w:tmpl w:val="4586AE7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4" w15:restartNumberingAfterBreak="0">
    <w:nsid w:val="5E96633F"/>
    <w:multiLevelType w:val="hybridMultilevel"/>
    <w:tmpl w:val="82D6BE1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5" w15:restartNumberingAfterBreak="0">
    <w:nsid w:val="5EE54D77"/>
    <w:multiLevelType w:val="hybridMultilevel"/>
    <w:tmpl w:val="2582603A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6" w15:restartNumberingAfterBreak="0">
    <w:nsid w:val="5FD40C38"/>
    <w:multiLevelType w:val="hybridMultilevel"/>
    <w:tmpl w:val="22BA7CDA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7" w15:restartNumberingAfterBreak="0">
    <w:nsid w:val="603400CD"/>
    <w:multiLevelType w:val="hybridMultilevel"/>
    <w:tmpl w:val="E69A55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8" w15:restartNumberingAfterBreak="0">
    <w:nsid w:val="60921A38"/>
    <w:multiLevelType w:val="hybridMultilevel"/>
    <w:tmpl w:val="288A99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9" w15:restartNumberingAfterBreak="0">
    <w:nsid w:val="60AA11E4"/>
    <w:multiLevelType w:val="hybridMultilevel"/>
    <w:tmpl w:val="B532E4B6"/>
    <w:lvl w:ilvl="0" w:tplc="6A269A08">
      <w:numFmt w:val="bullet"/>
      <w:lvlText w:val="−"/>
      <w:lvlJc w:val="left"/>
      <w:pPr>
        <w:ind w:left="1247" w:hanging="39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0" w15:restartNumberingAfterBreak="0">
    <w:nsid w:val="61B70261"/>
    <w:multiLevelType w:val="hybridMultilevel"/>
    <w:tmpl w:val="E298900C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1" w15:restartNumberingAfterBreak="0">
    <w:nsid w:val="61DB637B"/>
    <w:multiLevelType w:val="hybridMultilevel"/>
    <w:tmpl w:val="4A5E82D0"/>
    <w:lvl w:ilvl="0" w:tplc="DAD00830">
      <w:start w:val="1"/>
      <w:numFmt w:val="bullet"/>
      <w:lvlText w:val=""/>
      <w:lvlPicBulletId w:val="2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944EFE84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2" w:tplc="A4C45B38" w:tentative="1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hint="default"/>
      </w:rPr>
    </w:lvl>
    <w:lvl w:ilvl="3" w:tplc="EE0AAD0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F148652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5" w:tplc="8570B950" w:tentative="1">
      <w:start w:val="1"/>
      <w:numFmt w:val="bullet"/>
      <w:lvlText w:val=""/>
      <w:lvlJc w:val="left"/>
      <w:pPr>
        <w:tabs>
          <w:tab w:val="num" w:pos="4669"/>
        </w:tabs>
        <w:ind w:left="4669" w:hanging="360"/>
      </w:pPr>
      <w:rPr>
        <w:rFonts w:ascii="Symbol" w:hAnsi="Symbol" w:hint="default"/>
      </w:rPr>
    </w:lvl>
    <w:lvl w:ilvl="6" w:tplc="A096197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6E211B4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8" w:tplc="734A6E00" w:tentative="1">
      <w:start w:val="1"/>
      <w:numFmt w:val="bullet"/>
      <w:lvlText w:val=""/>
      <w:lvlJc w:val="left"/>
      <w:pPr>
        <w:tabs>
          <w:tab w:val="num" w:pos="6829"/>
        </w:tabs>
        <w:ind w:left="6829" w:hanging="360"/>
      </w:pPr>
      <w:rPr>
        <w:rFonts w:ascii="Symbol" w:hAnsi="Symbol" w:hint="default"/>
      </w:rPr>
    </w:lvl>
  </w:abstractNum>
  <w:abstractNum w:abstractNumId="142" w15:restartNumberingAfterBreak="0">
    <w:nsid w:val="637709F7"/>
    <w:multiLevelType w:val="hybridMultilevel"/>
    <w:tmpl w:val="CDE42EE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3" w15:restartNumberingAfterBreak="0">
    <w:nsid w:val="637B3351"/>
    <w:multiLevelType w:val="hybridMultilevel"/>
    <w:tmpl w:val="B87603FC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4" w15:restartNumberingAfterBreak="0">
    <w:nsid w:val="63987D3A"/>
    <w:multiLevelType w:val="hybridMultilevel"/>
    <w:tmpl w:val="BC92C10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5" w15:restartNumberingAfterBreak="0">
    <w:nsid w:val="64347709"/>
    <w:multiLevelType w:val="hybridMultilevel"/>
    <w:tmpl w:val="E8DCD110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46" w15:restartNumberingAfterBreak="0">
    <w:nsid w:val="644C7F1D"/>
    <w:multiLevelType w:val="hybridMultilevel"/>
    <w:tmpl w:val="A386FE56"/>
    <w:lvl w:ilvl="0" w:tplc="06100D12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7" w15:restartNumberingAfterBreak="0">
    <w:nsid w:val="6472330B"/>
    <w:multiLevelType w:val="hybridMultilevel"/>
    <w:tmpl w:val="E3B2AD4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8" w15:restartNumberingAfterBreak="0">
    <w:nsid w:val="64BF3956"/>
    <w:multiLevelType w:val="hybridMultilevel"/>
    <w:tmpl w:val="D2FEE06E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9" w15:restartNumberingAfterBreak="0">
    <w:nsid w:val="64D50333"/>
    <w:multiLevelType w:val="hybridMultilevel"/>
    <w:tmpl w:val="B7EC713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0" w15:restartNumberingAfterBreak="0">
    <w:nsid w:val="655A0700"/>
    <w:multiLevelType w:val="multilevel"/>
    <w:tmpl w:val="31AA9C34"/>
    <w:lvl w:ilvl="0">
      <w:start w:val="1"/>
      <w:numFmt w:val="decimal"/>
      <w:lvlText w:val="%1."/>
      <w:lvlJc w:val="left"/>
      <w:pPr>
        <w:ind w:left="0" w:firstLine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ind w:left="0" w:firstLine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357"/>
      </w:pPr>
      <w:rPr>
        <w:rFonts w:hint="default"/>
      </w:rPr>
    </w:lvl>
  </w:abstractNum>
  <w:abstractNum w:abstractNumId="151" w15:restartNumberingAfterBreak="0">
    <w:nsid w:val="656F1008"/>
    <w:multiLevelType w:val="hybridMultilevel"/>
    <w:tmpl w:val="7994830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2" w15:restartNumberingAfterBreak="0">
    <w:nsid w:val="661570CA"/>
    <w:multiLevelType w:val="hybridMultilevel"/>
    <w:tmpl w:val="6D7820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3" w15:restartNumberingAfterBreak="0">
    <w:nsid w:val="684A2220"/>
    <w:multiLevelType w:val="hybridMultilevel"/>
    <w:tmpl w:val="2800FB5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686C4894"/>
    <w:multiLevelType w:val="hybridMultilevel"/>
    <w:tmpl w:val="A4049F1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88E5449"/>
    <w:multiLevelType w:val="hybridMultilevel"/>
    <w:tmpl w:val="9AF419D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6" w15:restartNumberingAfterBreak="0">
    <w:nsid w:val="69110EC3"/>
    <w:multiLevelType w:val="hybridMultilevel"/>
    <w:tmpl w:val="E298660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7" w15:restartNumberingAfterBreak="0">
    <w:nsid w:val="6A033533"/>
    <w:multiLevelType w:val="hybridMultilevel"/>
    <w:tmpl w:val="2BC20542"/>
    <w:lvl w:ilvl="0" w:tplc="372617DE">
      <w:start w:val="1"/>
      <w:numFmt w:val="decimal"/>
      <w:lvlText w:val="%1)"/>
      <w:lvlJc w:val="left"/>
      <w:pPr>
        <w:tabs>
          <w:tab w:val="num" w:pos="284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8" w15:restartNumberingAfterBreak="0">
    <w:nsid w:val="6A244009"/>
    <w:multiLevelType w:val="hybridMultilevel"/>
    <w:tmpl w:val="C08EBF0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9" w15:restartNumberingAfterBreak="0">
    <w:nsid w:val="6B4C06AF"/>
    <w:multiLevelType w:val="hybridMultilevel"/>
    <w:tmpl w:val="4252CD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 w15:restartNumberingAfterBreak="0">
    <w:nsid w:val="6B8B04F2"/>
    <w:multiLevelType w:val="hybridMultilevel"/>
    <w:tmpl w:val="E438E198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1" w15:restartNumberingAfterBreak="0">
    <w:nsid w:val="6C0B3809"/>
    <w:multiLevelType w:val="hybridMultilevel"/>
    <w:tmpl w:val="AA5869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2" w15:restartNumberingAfterBreak="0">
    <w:nsid w:val="6C210A48"/>
    <w:multiLevelType w:val="hybridMultilevel"/>
    <w:tmpl w:val="5DD41A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 w15:restartNumberingAfterBreak="0">
    <w:nsid w:val="6D2F703D"/>
    <w:multiLevelType w:val="hybridMultilevel"/>
    <w:tmpl w:val="342CC4E0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4" w15:restartNumberingAfterBreak="0">
    <w:nsid w:val="6D731E78"/>
    <w:multiLevelType w:val="hybridMultilevel"/>
    <w:tmpl w:val="3E3837BE"/>
    <w:lvl w:ilvl="0" w:tplc="D39219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5" w15:restartNumberingAfterBreak="0">
    <w:nsid w:val="6E1D25DD"/>
    <w:multiLevelType w:val="hybridMultilevel"/>
    <w:tmpl w:val="8C8E94E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6" w15:restartNumberingAfterBreak="0">
    <w:nsid w:val="6E3C4DAA"/>
    <w:multiLevelType w:val="hybridMultilevel"/>
    <w:tmpl w:val="8730CF8E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7" w15:restartNumberingAfterBreak="0">
    <w:nsid w:val="6E8B1F92"/>
    <w:multiLevelType w:val="hybridMultilevel"/>
    <w:tmpl w:val="B78282A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6EC26173"/>
    <w:multiLevelType w:val="hybridMultilevel"/>
    <w:tmpl w:val="9248683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6F7361AC"/>
    <w:multiLevelType w:val="hybridMultilevel"/>
    <w:tmpl w:val="D3A894D6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0" w15:restartNumberingAfterBreak="0">
    <w:nsid w:val="70C46AD9"/>
    <w:multiLevelType w:val="hybridMultilevel"/>
    <w:tmpl w:val="D262751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70E5459E"/>
    <w:multiLevelType w:val="hybridMultilevel"/>
    <w:tmpl w:val="EF5083BE"/>
    <w:lvl w:ilvl="0" w:tplc="7938FDEE">
      <w:start w:val="1"/>
      <w:numFmt w:val="bullet"/>
      <w:lvlText w:val=""/>
      <w:lvlPicBulletId w:val="1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5B0ED98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95D8049E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93F4849A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8D3A4ACA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B8E4A292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5806754E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A4A6E206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7E447A1E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172" w15:restartNumberingAfterBreak="0">
    <w:nsid w:val="71B57CB5"/>
    <w:multiLevelType w:val="hybridMultilevel"/>
    <w:tmpl w:val="0BBA44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3" w15:restartNumberingAfterBreak="0">
    <w:nsid w:val="71CA2F0F"/>
    <w:multiLevelType w:val="hybridMultilevel"/>
    <w:tmpl w:val="0478DC14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4" w15:restartNumberingAfterBreak="0">
    <w:nsid w:val="736C45D8"/>
    <w:multiLevelType w:val="hybridMultilevel"/>
    <w:tmpl w:val="5F92BA5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5" w15:restartNumberingAfterBreak="0">
    <w:nsid w:val="74066348"/>
    <w:multiLevelType w:val="hybridMultilevel"/>
    <w:tmpl w:val="9BFCAA4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74122AF8"/>
    <w:multiLevelType w:val="hybridMultilevel"/>
    <w:tmpl w:val="4DB478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7" w15:restartNumberingAfterBreak="0">
    <w:nsid w:val="75576B5F"/>
    <w:multiLevelType w:val="hybridMultilevel"/>
    <w:tmpl w:val="F586BB80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78" w15:restartNumberingAfterBreak="0">
    <w:nsid w:val="764744EB"/>
    <w:multiLevelType w:val="hybridMultilevel"/>
    <w:tmpl w:val="03C4E880"/>
    <w:lvl w:ilvl="0" w:tplc="62E206B0">
      <w:start w:val="1"/>
      <w:numFmt w:val="bullet"/>
      <w:lvlText w:val="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9" w15:restartNumberingAfterBreak="0">
    <w:nsid w:val="770D7481"/>
    <w:multiLevelType w:val="hybridMultilevel"/>
    <w:tmpl w:val="A8F2B706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0" w15:restartNumberingAfterBreak="0">
    <w:nsid w:val="77332471"/>
    <w:multiLevelType w:val="hybridMultilevel"/>
    <w:tmpl w:val="8F1A5230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1" w15:restartNumberingAfterBreak="0">
    <w:nsid w:val="77CA4053"/>
    <w:multiLevelType w:val="hybridMultilevel"/>
    <w:tmpl w:val="BE986948"/>
    <w:lvl w:ilvl="0" w:tplc="04190001">
      <w:start w:val="1"/>
      <w:numFmt w:val="bullet"/>
      <w:lvlText w:val=""/>
      <w:lvlJc w:val="left"/>
      <w:pPr>
        <w:ind w:left="1643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82" w15:restartNumberingAfterBreak="0">
    <w:nsid w:val="785222B9"/>
    <w:multiLevelType w:val="hybridMultilevel"/>
    <w:tmpl w:val="954C2C5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3" w15:restartNumberingAfterBreak="0">
    <w:nsid w:val="78C15538"/>
    <w:multiLevelType w:val="hybridMultilevel"/>
    <w:tmpl w:val="0780386C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4" w15:restartNumberingAfterBreak="0">
    <w:nsid w:val="79562713"/>
    <w:multiLevelType w:val="hybridMultilevel"/>
    <w:tmpl w:val="8AE4D658"/>
    <w:lvl w:ilvl="0" w:tplc="1C0E9FF8">
      <w:numFmt w:val="bullet"/>
      <w:lvlText w:val="−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5" w15:restartNumberingAfterBreak="0">
    <w:nsid w:val="798A6B25"/>
    <w:multiLevelType w:val="hybridMultilevel"/>
    <w:tmpl w:val="871CD26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6" w15:restartNumberingAfterBreak="0">
    <w:nsid w:val="79F34081"/>
    <w:multiLevelType w:val="hybridMultilevel"/>
    <w:tmpl w:val="B0D460E2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7" w15:restartNumberingAfterBreak="0">
    <w:nsid w:val="7A9B4F53"/>
    <w:multiLevelType w:val="hybridMultilevel"/>
    <w:tmpl w:val="F60E27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8" w15:restartNumberingAfterBreak="0">
    <w:nsid w:val="7ADA493C"/>
    <w:multiLevelType w:val="hybridMultilevel"/>
    <w:tmpl w:val="A892987E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9" w15:restartNumberingAfterBreak="0">
    <w:nsid w:val="7AFD1F2D"/>
    <w:multiLevelType w:val="hybridMultilevel"/>
    <w:tmpl w:val="E4483888"/>
    <w:lvl w:ilvl="0" w:tplc="D392194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0" w15:restartNumberingAfterBreak="0">
    <w:nsid w:val="7B0E0DAE"/>
    <w:multiLevelType w:val="hybridMultilevel"/>
    <w:tmpl w:val="F4562C64"/>
    <w:lvl w:ilvl="0" w:tplc="62E206B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1" w15:restartNumberingAfterBreak="0">
    <w:nsid w:val="7BED7E18"/>
    <w:multiLevelType w:val="hybridMultilevel"/>
    <w:tmpl w:val="40A6A4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2" w15:restartNumberingAfterBreak="0">
    <w:nsid w:val="7C8C5411"/>
    <w:multiLevelType w:val="hybridMultilevel"/>
    <w:tmpl w:val="CBB098C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3" w15:restartNumberingAfterBreak="0">
    <w:nsid w:val="7C937437"/>
    <w:multiLevelType w:val="hybridMultilevel"/>
    <w:tmpl w:val="78DAA632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4" w15:restartNumberingAfterBreak="0">
    <w:nsid w:val="7D810FB3"/>
    <w:multiLevelType w:val="hybridMultilevel"/>
    <w:tmpl w:val="17AA2F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5" w15:restartNumberingAfterBreak="0">
    <w:nsid w:val="7E600D38"/>
    <w:multiLevelType w:val="hybridMultilevel"/>
    <w:tmpl w:val="D92299E2"/>
    <w:lvl w:ilvl="0" w:tplc="645477D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6" w15:restartNumberingAfterBreak="0">
    <w:nsid w:val="7EE613E3"/>
    <w:multiLevelType w:val="hybridMultilevel"/>
    <w:tmpl w:val="1C4ACAAE"/>
    <w:lvl w:ilvl="0" w:tplc="62E206B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7" w15:restartNumberingAfterBreak="0">
    <w:nsid w:val="7F694071"/>
    <w:multiLevelType w:val="hybridMultilevel"/>
    <w:tmpl w:val="FFE830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8" w15:restartNumberingAfterBreak="0">
    <w:nsid w:val="7F9543D2"/>
    <w:multiLevelType w:val="hybridMultilevel"/>
    <w:tmpl w:val="45FA1388"/>
    <w:lvl w:ilvl="0" w:tplc="62E206B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7"/>
  </w:num>
  <w:num w:numId="2">
    <w:abstractNumId w:val="55"/>
  </w:num>
  <w:num w:numId="3">
    <w:abstractNumId w:val="89"/>
  </w:num>
  <w:num w:numId="4">
    <w:abstractNumId w:val="121"/>
  </w:num>
  <w:num w:numId="5">
    <w:abstractNumId w:val="51"/>
  </w:num>
  <w:num w:numId="6">
    <w:abstractNumId w:val="153"/>
  </w:num>
  <w:num w:numId="7">
    <w:abstractNumId w:val="96"/>
  </w:num>
  <w:num w:numId="8">
    <w:abstractNumId w:val="112"/>
  </w:num>
  <w:num w:numId="9">
    <w:abstractNumId w:val="110"/>
  </w:num>
  <w:num w:numId="10">
    <w:abstractNumId w:val="167"/>
  </w:num>
  <w:num w:numId="11">
    <w:abstractNumId w:val="168"/>
  </w:num>
  <w:num w:numId="12">
    <w:abstractNumId w:val="170"/>
  </w:num>
  <w:num w:numId="13">
    <w:abstractNumId w:val="17"/>
  </w:num>
  <w:num w:numId="14">
    <w:abstractNumId w:val="69"/>
  </w:num>
  <w:num w:numId="15">
    <w:abstractNumId w:val="175"/>
  </w:num>
  <w:num w:numId="16">
    <w:abstractNumId w:val="39"/>
  </w:num>
  <w:num w:numId="17">
    <w:abstractNumId w:val="5"/>
  </w:num>
  <w:num w:numId="18">
    <w:abstractNumId w:val="44"/>
  </w:num>
  <w:num w:numId="19">
    <w:abstractNumId w:val="195"/>
  </w:num>
  <w:num w:numId="20">
    <w:abstractNumId w:val="14"/>
  </w:num>
  <w:num w:numId="21">
    <w:abstractNumId w:val="169"/>
  </w:num>
  <w:num w:numId="22">
    <w:abstractNumId w:val="63"/>
  </w:num>
  <w:num w:numId="23">
    <w:abstractNumId w:val="53"/>
  </w:num>
  <w:num w:numId="24">
    <w:abstractNumId w:val="164"/>
  </w:num>
  <w:num w:numId="25">
    <w:abstractNumId w:val="189"/>
  </w:num>
  <w:num w:numId="26">
    <w:abstractNumId w:val="74"/>
  </w:num>
  <w:num w:numId="27">
    <w:abstractNumId w:val="65"/>
  </w:num>
  <w:num w:numId="28">
    <w:abstractNumId w:val="42"/>
  </w:num>
  <w:num w:numId="29">
    <w:abstractNumId w:val="29"/>
  </w:num>
  <w:num w:numId="30">
    <w:abstractNumId w:val="104"/>
  </w:num>
  <w:num w:numId="31">
    <w:abstractNumId w:val="139"/>
  </w:num>
  <w:num w:numId="32">
    <w:abstractNumId w:val="57"/>
  </w:num>
  <w:num w:numId="33">
    <w:abstractNumId w:val="21"/>
  </w:num>
  <w:num w:numId="34">
    <w:abstractNumId w:val="15"/>
  </w:num>
  <w:num w:numId="35">
    <w:abstractNumId w:val="129"/>
  </w:num>
  <w:num w:numId="36">
    <w:abstractNumId w:val="176"/>
  </w:num>
  <w:num w:numId="37">
    <w:abstractNumId w:val="190"/>
  </w:num>
  <w:num w:numId="38">
    <w:abstractNumId w:val="75"/>
  </w:num>
  <w:num w:numId="39">
    <w:abstractNumId w:val="158"/>
  </w:num>
  <w:num w:numId="40">
    <w:abstractNumId w:val="62"/>
  </w:num>
  <w:num w:numId="41">
    <w:abstractNumId w:val="90"/>
  </w:num>
  <w:num w:numId="42">
    <w:abstractNumId w:val="33"/>
  </w:num>
  <w:num w:numId="43">
    <w:abstractNumId w:val="8"/>
  </w:num>
  <w:num w:numId="44">
    <w:abstractNumId w:val="37"/>
  </w:num>
  <w:num w:numId="45">
    <w:abstractNumId w:val="12"/>
  </w:num>
  <w:num w:numId="46">
    <w:abstractNumId w:val="50"/>
  </w:num>
  <w:num w:numId="47">
    <w:abstractNumId w:val="193"/>
  </w:num>
  <w:num w:numId="48">
    <w:abstractNumId w:val="130"/>
  </w:num>
  <w:num w:numId="49">
    <w:abstractNumId w:val="107"/>
  </w:num>
  <w:num w:numId="50">
    <w:abstractNumId w:val="125"/>
  </w:num>
  <w:num w:numId="51">
    <w:abstractNumId w:val="177"/>
  </w:num>
  <w:num w:numId="52">
    <w:abstractNumId w:val="61"/>
  </w:num>
  <w:num w:numId="53">
    <w:abstractNumId w:val="181"/>
  </w:num>
  <w:num w:numId="54">
    <w:abstractNumId w:val="118"/>
  </w:num>
  <w:num w:numId="55">
    <w:abstractNumId w:val="52"/>
  </w:num>
  <w:num w:numId="56">
    <w:abstractNumId w:val="2"/>
  </w:num>
  <w:num w:numId="57">
    <w:abstractNumId w:val="123"/>
  </w:num>
  <w:num w:numId="58">
    <w:abstractNumId w:val="103"/>
  </w:num>
  <w:num w:numId="59">
    <w:abstractNumId w:val="3"/>
  </w:num>
  <w:num w:numId="60">
    <w:abstractNumId w:val="132"/>
  </w:num>
  <w:num w:numId="61">
    <w:abstractNumId w:val="6"/>
  </w:num>
  <w:num w:numId="62">
    <w:abstractNumId w:val="165"/>
  </w:num>
  <w:num w:numId="63">
    <w:abstractNumId w:val="60"/>
  </w:num>
  <w:num w:numId="64">
    <w:abstractNumId w:val="9"/>
  </w:num>
  <w:num w:numId="65">
    <w:abstractNumId w:val="98"/>
  </w:num>
  <w:num w:numId="66">
    <w:abstractNumId w:val="36"/>
  </w:num>
  <w:num w:numId="67">
    <w:abstractNumId w:val="172"/>
  </w:num>
  <w:num w:numId="68">
    <w:abstractNumId w:val="97"/>
  </w:num>
  <w:num w:numId="69">
    <w:abstractNumId w:val="197"/>
  </w:num>
  <w:num w:numId="70">
    <w:abstractNumId w:val="185"/>
  </w:num>
  <w:num w:numId="71">
    <w:abstractNumId w:val="72"/>
  </w:num>
  <w:num w:numId="72">
    <w:abstractNumId w:val="43"/>
  </w:num>
  <w:num w:numId="73">
    <w:abstractNumId w:val="101"/>
  </w:num>
  <w:num w:numId="74">
    <w:abstractNumId w:val="95"/>
  </w:num>
  <w:num w:numId="75">
    <w:abstractNumId w:val="144"/>
  </w:num>
  <w:num w:numId="76">
    <w:abstractNumId w:val="76"/>
  </w:num>
  <w:num w:numId="77">
    <w:abstractNumId w:val="151"/>
  </w:num>
  <w:num w:numId="78">
    <w:abstractNumId w:val="111"/>
  </w:num>
  <w:num w:numId="79">
    <w:abstractNumId w:val="155"/>
  </w:num>
  <w:num w:numId="80">
    <w:abstractNumId w:val="133"/>
  </w:num>
  <w:num w:numId="81">
    <w:abstractNumId w:val="27"/>
  </w:num>
  <w:num w:numId="82">
    <w:abstractNumId w:val="23"/>
  </w:num>
  <w:num w:numId="83">
    <w:abstractNumId w:val="163"/>
  </w:num>
  <w:num w:numId="84">
    <w:abstractNumId w:val="19"/>
  </w:num>
  <w:num w:numId="85">
    <w:abstractNumId w:val="24"/>
  </w:num>
  <w:num w:numId="86">
    <w:abstractNumId w:val="68"/>
  </w:num>
  <w:num w:numId="87">
    <w:abstractNumId w:val="126"/>
  </w:num>
  <w:num w:numId="88">
    <w:abstractNumId w:val="18"/>
  </w:num>
  <w:num w:numId="89">
    <w:abstractNumId w:val="161"/>
  </w:num>
  <w:num w:numId="90">
    <w:abstractNumId w:val="105"/>
  </w:num>
  <w:num w:numId="91">
    <w:abstractNumId w:val="78"/>
  </w:num>
  <w:num w:numId="92">
    <w:abstractNumId w:val="162"/>
  </w:num>
  <w:num w:numId="93">
    <w:abstractNumId w:val="87"/>
  </w:num>
  <w:num w:numId="94">
    <w:abstractNumId w:val="191"/>
  </w:num>
  <w:num w:numId="95">
    <w:abstractNumId w:val="114"/>
  </w:num>
  <w:num w:numId="96">
    <w:abstractNumId w:val="84"/>
  </w:num>
  <w:num w:numId="97">
    <w:abstractNumId w:val="10"/>
  </w:num>
  <w:num w:numId="98">
    <w:abstractNumId w:val="138"/>
  </w:num>
  <w:num w:numId="99">
    <w:abstractNumId w:val="4"/>
  </w:num>
  <w:num w:numId="100">
    <w:abstractNumId w:val="70"/>
  </w:num>
  <w:num w:numId="101">
    <w:abstractNumId w:val="102"/>
  </w:num>
  <w:num w:numId="102">
    <w:abstractNumId w:val="134"/>
  </w:num>
  <w:num w:numId="103">
    <w:abstractNumId w:val="137"/>
  </w:num>
  <w:num w:numId="104">
    <w:abstractNumId w:val="47"/>
  </w:num>
  <w:num w:numId="105">
    <w:abstractNumId w:val="91"/>
  </w:num>
  <w:num w:numId="106">
    <w:abstractNumId w:val="146"/>
  </w:num>
  <w:num w:numId="107">
    <w:abstractNumId w:val="73"/>
  </w:num>
  <w:num w:numId="108">
    <w:abstractNumId w:val="77"/>
  </w:num>
  <w:num w:numId="109">
    <w:abstractNumId w:val="48"/>
  </w:num>
  <w:num w:numId="110">
    <w:abstractNumId w:val="56"/>
  </w:num>
  <w:num w:numId="111">
    <w:abstractNumId w:val="159"/>
  </w:num>
  <w:num w:numId="112">
    <w:abstractNumId w:val="152"/>
  </w:num>
  <w:num w:numId="113">
    <w:abstractNumId w:val="81"/>
  </w:num>
  <w:num w:numId="114">
    <w:abstractNumId w:val="31"/>
  </w:num>
  <w:num w:numId="115">
    <w:abstractNumId w:val="16"/>
  </w:num>
  <w:num w:numId="116">
    <w:abstractNumId w:val="80"/>
  </w:num>
  <w:num w:numId="117">
    <w:abstractNumId w:val="145"/>
  </w:num>
  <w:num w:numId="118">
    <w:abstractNumId w:val="187"/>
  </w:num>
  <w:num w:numId="119">
    <w:abstractNumId w:val="11"/>
  </w:num>
  <w:num w:numId="120">
    <w:abstractNumId w:val="108"/>
  </w:num>
  <w:num w:numId="121">
    <w:abstractNumId w:val="45"/>
  </w:num>
  <w:num w:numId="122">
    <w:abstractNumId w:val="160"/>
  </w:num>
  <w:num w:numId="123">
    <w:abstractNumId w:val="94"/>
  </w:num>
  <w:num w:numId="124">
    <w:abstractNumId w:val="142"/>
  </w:num>
  <w:num w:numId="125">
    <w:abstractNumId w:val="100"/>
  </w:num>
  <w:num w:numId="126">
    <w:abstractNumId w:val="135"/>
  </w:num>
  <w:num w:numId="127">
    <w:abstractNumId w:val="182"/>
  </w:num>
  <w:num w:numId="128">
    <w:abstractNumId w:val="67"/>
  </w:num>
  <w:num w:numId="129">
    <w:abstractNumId w:val="124"/>
  </w:num>
  <w:num w:numId="130">
    <w:abstractNumId w:val="143"/>
  </w:num>
  <w:num w:numId="131">
    <w:abstractNumId w:val="93"/>
  </w:num>
  <w:num w:numId="132">
    <w:abstractNumId w:val="149"/>
  </w:num>
  <w:num w:numId="133">
    <w:abstractNumId w:val="128"/>
  </w:num>
  <w:num w:numId="134">
    <w:abstractNumId w:val="184"/>
  </w:num>
  <w:num w:numId="135">
    <w:abstractNumId w:val="198"/>
  </w:num>
  <w:num w:numId="136">
    <w:abstractNumId w:val="79"/>
  </w:num>
  <w:num w:numId="137">
    <w:abstractNumId w:val="82"/>
  </w:num>
  <w:num w:numId="138">
    <w:abstractNumId w:val="179"/>
  </w:num>
  <w:num w:numId="139">
    <w:abstractNumId w:val="188"/>
  </w:num>
  <w:num w:numId="140">
    <w:abstractNumId w:val="38"/>
  </w:num>
  <w:num w:numId="141">
    <w:abstractNumId w:val="166"/>
  </w:num>
  <w:num w:numId="142">
    <w:abstractNumId w:val="49"/>
  </w:num>
  <w:num w:numId="143">
    <w:abstractNumId w:val="171"/>
  </w:num>
  <w:num w:numId="144">
    <w:abstractNumId w:val="141"/>
  </w:num>
  <w:num w:numId="145">
    <w:abstractNumId w:val="40"/>
  </w:num>
  <w:num w:numId="146">
    <w:abstractNumId w:val="28"/>
  </w:num>
  <w:num w:numId="147">
    <w:abstractNumId w:val="83"/>
  </w:num>
  <w:num w:numId="148">
    <w:abstractNumId w:val="136"/>
  </w:num>
  <w:num w:numId="149">
    <w:abstractNumId w:val="86"/>
  </w:num>
  <w:num w:numId="150">
    <w:abstractNumId w:val="194"/>
  </w:num>
  <w:num w:numId="151">
    <w:abstractNumId w:val="25"/>
  </w:num>
  <w:num w:numId="152">
    <w:abstractNumId w:val="88"/>
  </w:num>
  <w:num w:numId="153">
    <w:abstractNumId w:val="178"/>
  </w:num>
  <w:num w:numId="154">
    <w:abstractNumId w:val="30"/>
  </w:num>
  <w:num w:numId="155">
    <w:abstractNumId w:val="183"/>
  </w:num>
  <w:num w:numId="156">
    <w:abstractNumId w:val="85"/>
  </w:num>
  <w:num w:numId="157">
    <w:abstractNumId w:val="148"/>
  </w:num>
  <w:num w:numId="158">
    <w:abstractNumId w:val="32"/>
  </w:num>
  <w:num w:numId="159">
    <w:abstractNumId w:val="0"/>
  </w:num>
  <w:num w:numId="160">
    <w:abstractNumId w:val="99"/>
  </w:num>
  <w:num w:numId="161">
    <w:abstractNumId w:val="7"/>
  </w:num>
  <w:num w:numId="162">
    <w:abstractNumId w:val="122"/>
  </w:num>
  <w:num w:numId="163">
    <w:abstractNumId w:val="54"/>
  </w:num>
  <w:num w:numId="164">
    <w:abstractNumId w:val="113"/>
  </w:num>
  <w:num w:numId="165">
    <w:abstractNumId w:val="34"/>
  </w:num>
  <w:num w:numId="166">
    <w:abstractNumId w:val="64"/>
  </w:num>
  <w:num w:numId="167">
    <w:abstractNumId w:val="150"/>
  </w:num>
  <w:num w:numId="168">
    <w:abstractNumId w:val="71"/>
  </w:num>
  <w:num w:numId="169">
    <w:abstractNumId w:val="53"/>
    <w:lvlOverride w:ilvl="0">
      <w:startOverride w:val="3"/>
    </w:lvlOverride>
    <w:lvlOverride w:ilvl="1">
      <w:startOverride w:val="11"/>
    </w:lvlOverride>
    <w:lvlOverride w:ilvl="2">
      <w:startOverride w:val="2"/>
    </w:lvlOverride>
  </w:num>
  <w:num w:numId="170">
    <w:abstractNumId w:val="46"/>
  </w:num>
  <w:num w:numId="171">
    <w:abstractNumId w:val="180"/>
  </w:num>
  <w:num w:numId="172">
    <w:abstractNumId w:val="119"/>
  </w:num>
  <w:num w:numId="173">
    <w:abstractNumId w:val="186"/>
  </w:num>
  <w:num w:numId="174">
    <w:abstractNumId w:val="106"/>
  </w:num>
  <w:num w:numId="175">
    <w:abstractNumId w:val="140"/>
  </w:num>
  <w:num w:numId="176">
    <w:abstractNumId w:val="66"/>
  </w:num>
  <w:num w:numId="177">
    <w:abstractNumId w:val="115"/>
  </w:num>
  <w:num w:numId="178">
    <w:abstractNumId w:val="41"/>
  </w:num>
  <w:num w:numId="179">
    <w:abstractNumId w:val="173"/>
  </w:num>
  <w:num w:numId="180">
    <w:abstractNumId w:val="147"/>
  </w:num>
  <w:num w:numId="181">
    <w:abstractNumId w:val="20"/>
  </w:num>
  <w:num w:numId="182">
    <w:abstractNumId w:val="120"/>
  </w:num>
  <w:num w:numId="183">
    <w:abstractNumId w:val="1"/>
  </w:num>
  <w:num w:numId="184">
    <w:abstractNumId w:val="131"/>
  </w:num>
  <w:num w:numId="185">
    <w:abstractNumId w:val="109"/>
  </w:num>
  <w:num w:numId="186">
    <w:abstractNumId w:val="127"/>
  </w:num>
  <w:num w:numId="187">
    <w:abstractNumId w:val="92"/>
  </w:num>
  <w:num w:numId="188">
    <w:abstractNumId w:val="116"/>
  </w:num>
  <w:num w:numId="189">
    <w:abstractNumId w:val="22"/>
  </w:num>
  <w:num w:numId="190">
    <w:abstractNumId w:val="192"/>
  </w:num>
  <w:num w:numId="191">
    <w:abstractNumId w:val="156"/>
  </w:num>
  <w:num w:numId="192">
    <w:abstractNumId w:val="26"/>
  </w:num>
  <w:num w:numId="193">
    <w:abstractNumId w:val="196"/>
  </w:num>
  <w:num w:numId="194">
    <w:abstractNumId w:val="174"/>
  </w:num>
  <w:num w:numId="195">
    <w:abstractNumId w:val="35"/>
  </w:num>
  <w:num w:numId="196">
    <w:abstractNumId w:val="117"/>
  </w:num>
  <w:num w:numId="197">
    <w:abstractNumId w:val="59"/>
  </w:num>
  <w:num w:numId="198">
    <w:abstractNumId w:val="154"/>
  </w:num>
  <w:num w:numId="199">
    <w:abstractNumId w:val="58"/>
  </w:num>
  <w:num w:numId="200">
    <w:abstractNumId w:val="13"/>
  </w:num>
  <w:numIdMacAtCleanup w:val="1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0E9"/>
    <w:rsid w:val="00005265"/>
    <w:rsid w:val="00005353"/>
    <w:rsid w:val="00007309"/>
    <w:rsid w:val="000078B3"/>
    <w:rsid w:val="00010597"/>
    <w:rsid w:val="00010B45"/>
    <w:rsid w:val="00010CD9"/>
    <w:rsid w:val="000139DD"/>
    <w:rsid w:val="00017E7C"/>
    <w:rsid w:val="00017FEB"/>
    <w:rsid w:val="000259EB"/>
    <w:rsid w:val="0002677A"/>
    <w:rsid w:val="000304BD"/>
    <w:rsid w:val="0003063B"/>
    <w:rsid w:val="00031899"/>
    <w:rsid w:val="00031F53"/>
    <w:rsid w:val="00032328"/>
    <w:rsid w:val="000365A1"/>
    <w:rsid w:val="00037B16"/>
    <w:rsid w:val="00040015"/>
    <w:rsid w:val="0004413D"/>
    <w:rsid w:val="00046057"/>
    <w:rsid w:val="000473C3"/>
    <w:rsid w:val="00050806"/>
    <w:rsid w:val="00050924"/>
    <w:rsid w:val="00050D68"/>
    <w:rsid w:val="00051427"/>
    <w:rsid w:val="0005142F"/>
    <w:rsid w:val="00052131"/>
    <w:rsid w:val="000531A6"/>
    <w:rsid w:val="000612A1"/>
    <w:rsid w:val="00061739"/>
    <w:rsid w:val="0006410D"/>
    <w:rsid w:val="00065DC0"/>
    <w:rsid w:val="000662D3"/>
    <w:rsid w:val="00066A41"/>
    <w:rsid w:val="0006700B"/>
    <w:rsid w:val="00070464"/>
    <w:rsid w:val="00070C68"/>
    <w:rsid w:val="00073C32"/>
    <w:rsid w:val="0007484D"/>
    <w:rsid w:val="00075093"/>
    <w:rsid w:val="0007602D"/>
    <w:rsid w:val="0007609C"/>
    <w:rsid w:val="00080BBC"/>
    <w:rsid w:val="00084C94"/>
    <w:rsid w:val="00084FED"/>
    <w:rsid w:val="000856D9"/>
    <w:rsid w:val="000902EB"/>
    <w:rsid w:val="00092DF5"/>
    <w:rsid w:val="00094CFE"/>
    <w:rsid w:val="0009535D"/>
    <w:rsid w:val="00096709"/>
    <w:rsid w:val="000A06E5"/>
    <w:rsid w:val="000A08DB"/>
    <w:rsid w:val="000A3959"/>
    <w:rsid w:val="000A7B13"/>
    <w:rsid w:val="000A7C92"/>
    <w:rsid w:val="000B04D7"/>
    <w:rsid w:val="000B078E"/>
    <w:rsid w:val="000B24C9"/>
    <w:rsid w:val="000B3413"/>
    <w:rsid w:val="000B5C2C"/>
    <w:rsid w:val="000B6775"/>
    <w:rsid w:val="000C013B"/>
    <w:rsid w:val="000C4422"/>
    <w:rsid w:val="000C77AD"/>
    <w:rsid w:val="000D303F"/>
    <w:rsid w:val="000D5205"/>
    <w:rsid w:val="000E13DA"/>
    <w:rsid w:val="000E24C5"/>
    <w:rsid w:val="000E2E59"/>
    <w:rsid w:val="000E32AF"/>
    <w:rsid w:val="000E4413"/>
    <w:rsid w:val="000E6FD6"/>
    <w:rsid w:val="000F0833"/>
    <w:rsid w:val="000F08C6"/>
    <w:rsid w:val="000F1416"/>
    <w:rsid w:val="000F2DB0"/>
    <w:rsid w:val="000F6673"/>
    <w:rsid w:val="00100325"/>
    <w:rsid w:val="001004D2"/>
    <w:rsid w:val="0010117C"/>
    <w:rsid w:val="00101F36"/>
    <w:rsid w:val="00103328"/>
    <w:rsid w:val="00107E65"/>
    <w:rsid w:val="001104A1"/>
    <w:rsid w:val="001131D9"/>
    <w:rsid w:val="001165F1"/>
    <w:rsid w:val="001166E4"/>
    <w:rsid w:val="00117DD2"/>
    <w:rsid w:val="001215FC"/>
    <w:rsid w:val="00121E3A"/>
    <w:rsid w:val="0012720B"/>
    <w:rsid w:val="00130945"/>
    <w:rsid w:val="00133BDB"/>
    <w:rsid w:val="001345BB"/>
    <w:rsid w:val="00134F40"/>
    <w:rsid w:val="001361A6"/>
    <w:rsid w:val="00136CA6"/>
    <w:rsid w:val="00136E87"/>
    <w:rsid w:val="00137235"/>
    <w:rsid w:val="00140ADF"/>
    <w:rsid w:val="001410CF"/>
    <w:rsid w:val="00145887"/>
    <w:rsid w:val="00146C17"/>
    <w:rsid w:val="001472EE"/>
    <w:rsid w:val="001500EF"/>
    <w:rsid w:val="001532F1"/>
    <w:rsid w:val="00156014"/>
    <w:rsid w:val="001560FE"/>
    <w:rsid w:val="001561C3"/>
    <w:rsid w:val="00156237"/>
    <w:rsid w:val="001577A5"/>
    <w:rsid w:val="001578D1"/>
    <w:rsid w:val="00161BA3"/>
    <w:rsid w:val="001631BB"/>
    <w:rsid w:val="00166D4D"/>
    <w:rsid w:val="001702D2"/>
    <w:rsid w:val="00173D95"/>
    <w:rsid w:val="00175E31"/>
    <w:rsid w:val="0017604C"/>
    <w:rsid w:val="0017637F"/>
    <w:rsid w:val="00176EA1"/>
    <w:rsid w:val="00180F7B"/>
    <w:rsid w:val="0018127D"/>
    <w:rsid w:val="00182963"/>
    <w:rsid w:val="00182A5B"/>
    <w:rsid w:val="001830FE"/>
    <w:rsid w:val="001847B4"/>
    <w:rsid w:val="0018524E"/>
    <w:rsid w:val="00186E76"/>
    <w:rsid w:val="001927C3"/>
    <w:rsid w:val="00193BAB"/>
    <w:rsid w:val="00195C25"/>
    <w:rsid w:val="00196046"/>
    <w:rsid w:val="001A0C5C"/>
    <w:rsid w:val="001A11FE"/>
    <w:rsid w:val="001A21BC"/>
    <w:rsid w:val="001A24DD"/>
    <w:rsid w:val="001A4E3C"/>
    <w:rsid w:val="001B2323"/>
    <w:rsid w:val="001B293C"/>
    <w:rsid w:val="001B2E9F"/>
    <w:rsid w:val="001B30C9"/>
    <w:rsid w:val="001B338B"/>
    <w:rsid w:val="001B3D79"/>
    <w:rsid w:val="001C16FB"/>
    <w:rsid w:val="001C2461"/>
    <w:rsid w:val="001C3E3C"/>
    <w:rsid w:val="001C4AB3"/>
    <w:rsid w:val="001C73DB"/>
    <w:rsid w:val="001D1A7F"/>
    <w:rsid w:val="001D1FC9"/>
    <w:rsid w:val="001D2B08"/>
    <w:rsid w:val="001D3897"/>
    <w:rsid w:val="001D62A2"/>
    <w:rsid w:val="001D66D1"/>
    <w:rsid w:val="001D7ACB"/>
    <w:rsid w:val="001E1225"/>
    <w:rsid w:val="001E17D7"/>
    <w:rsid w:val="001E2817"/>
    <w:rsid w:val="001E31FD"/>
    <w:rsid w:val="001F0239"/>
    <w:rsid w:val="001F2C13"/>
    <w:rsid w:val="001F5907"/>
    <w:rsid w:val="001F7374"/>
    <w:rsid w:val="00201022"/>
    <w:rsid w:val="00201D35"/>
    <w:rsid w:val="0020318A"/>
    <w:rsid w:val="00205071"/>
    <w:rsid w:val="00205822"/>
    <w:rsid w:val="00211467"/>
    <w:rsid w:val="00211E4E"/>
    <w:rsid w:val="00213984"/>
    <w:rsid w:val="00214C80"/>
    <w:rsid w:val="0021520D"/>
    <w:rsid w:val="00215C76"/>
    <w:rsid w:val="0021669C"/>
    <w:rsid w:val="002200EA"/>
    <w:rsid w:val="0022102C"/>
    <w:rsid w:val="002226C9"/>
    <w:rsid w:val="0022426B"/>
    <w:rsid w:val="00224F0C"/>
    <w:rsid w:val="00227612"/>
    <w:rsid w:val="0023006D"/>
    <w:rsid w:val="00230D94"/>
    <w:rsid w:val="00232386"/>
    <w:rsid w:val="002325F0"/>
    <w:rsid w:val="0023497B"/>
    <w:rsid w:val="00237142"/>
    <w:rsid w:val="00237583"/>
    <w:rsid w:val="00240AB2"/>
    <w:rsid w:val="0024591F"/>
    <w:rsid w:val="002507B4"/>
    <w:rsid w:val="002509A0"/>
    <w:rsid w:val="00250B5C"/>
    <w:rsid w:val="002533CA"/>
    <w:rsid w:val="00254734"/>
    <w:rsid w:val="00255893"/>
    <w:rsid w:val="002578BE"/>
    <w:rsid w:val="00260269"/>
    <w:rsid w:val="002612D7"/>
    <w:rsid w:val="00263097"/>
    <w:rsid w:val="00263DEF"/>
    <w:rsid w:val="002669C2"/>
    <w:rsid w:val="00266FE2"/>
    <w:rsid w:val="002673FD"/>
    <w:rsid w:val="0027084F"/>
    <w:rsid w:val="00271E05"/>
    <w:rsid w:val="00271E6D"/>
    <w:rsid w:val="00272127"/>
    <w:rsid w:val="00274F14"/>
    <w:rsid w:val="00276093"/>
    <w:rsid w:val="00277380"/>
    <w:rsid w:val="002777E5"/>
    <w:rsid w:val="0028138D"/>
    <w:rsid w:val="0028479E"/>
    <w:rsid w:val="00284D97"/>
    <w:rsid w:val="002852CA"/>
    <w:rsid w:val="00285694"/>
    <w:rsid w:val="002859F6"/>
    <w:rsid w:val="00285AB7"/>
    <w:rsid w:val="002873F2"/>
    <w:rsid w:val="002925B4"/>
    <w:rsid w:val="0029313B"/>
    <w:rsid w:val="002933FC"/>
    <w:rsid w:val="00295B90"/>
    <w:rsid w:val="002976A2"/>
    <w:rsid w:val="00297BC4"/>
    <w:rsid w:val="002A2710"/>
    <w:rsid w:val="002A2DA9"/>
    <w:rsid w:val="002A39B6"/>
    <w:rsid w:val="002A6357"/>
    <w:rsid w:val="002A6CFD"/>
    <w:rsid w:val="002A7DD2"/>
    <w:rsid w:val="002B05CD"/>
    <w:rsid w:val="002B060D"/>
    <w:rsid w:val="002B3C04"/>
    <w:rsid w:val="002B5216"/>
    <w:rsid w:val="002B5E20"/>
    <w:rsid w:val="002B5F49"/>
    <w:rsid w:val="002B6503"/>
    <w:rsid w:val="002B70AC"/>
    <w:rsid w:val="002C2464"/>
    <w:rsid w:val="002C251D"/>
    <w:rsid w:val="002C2633"/>
    <w:rsid w:val="002C2F13"/>
    <w:rsid w:val="002C3189"/>
    <w:rsid w:val="002C3887"/>
    <w:rsid w:val="002C5ABF"/>
    <w:rsid w:val="002C6084"/>
    <w:rsid w:val="002C7B08"/>
    <w:rsid w:val="002C7FC3"/>
    <w:rsid w:val="002D1350"/>
    <w:rsid w:val="002D1478"/>
    <w:rsid w:val="002D27CE"/>
    <w:rsid w:val="002D2FB6"/>
    <w:rsid w:val="002D3211"/>
    <w:rsid w:val="002D33E3"/>
    <w:rsid w:val="002D38F3"/>
    <w:rsid w:val="002D5A14"/>
    <w:rsid w:val="002D6D1B"/>
    <w:rsid w:val="002E2C43"/>
    <w:rsid w:val="002E2F65"/>
    <w:rsid w:val="002E3B40"/>
    <w:rsid w:val="002E4D18"/>
    <w:rsid w:val="002E4E6B"/>
    <w:rsid w:val="002E5077"/>
    <w:rsid w:val="002E5DFE"/>
    <w:rsid w:val="002F1263"/>
    <w:rsid w:val="002F2BA8"/>
    <w:rsid w:val="002F4C82"/>
    <w:rsid w:val="002F682B"/>
    <w:rsid w:val="002F6DE7"/>
    <w:rsid w:val="002F7425"/>
    <w:rsid w:val="00300BBE"/>
    <w:rsid w:val="0030278A"/>
    <w:rsid w:val="003028A8"/>
    <w:rsid w:val="00303739"/>
    <w:rsid w:val="00303CE4"/>
    <w:rsid w:val="00306821"/>
    <w:rsid w:val="00312805"/>
    <w:rsid w:val="00312C87"/>
    <w:rsid w:val="0031307E"/>
    <w:rsid w:val="00317F46"/>
    <w:rsid w:val="003203E8"/>
    <w:rsid w:val="00320726"/>
    <w:rsid w:val="00326DD7"/>
    <w:rsid w:val="003274DE"/>
    <w:rsid w:val="0033166F"/>
    <w:rsid w:val="003319C3"/>
    <w:rsid w:val="00331CAF"/>
    <w:rsid w:val="003320EE"/>
    <w:rsid w:val="00333754"/>
    <w:rsid w:val="003349A8"/>
    <w:rsid w:val="00336BE8"/>
    <w:rsid w:val="003374A6"/>
    <w:rsid w:val="00341272"/>
    <w:rsid w:val="00341A6A"/>
    <w:rsid w:val="003449A0"/>
    <w:rsid w:val="00346AA6"/>
    <w:rsid w:val="00346AC6"/>
    <w:rsid w:val="00347DB6"/>
    <w:rsid w:val="003505E5"/>
    <w:rsid w:val="00350EDB"/>
    <w:rsid w:val="003543AF"/>
    <w:rsid w:val="00357B1E"/>
    <w:rsid w:val="00360336"/>
    <w:rsid w:val="0036059C"/>
    <w:rsid w:val="00360AB1"/>
    <w:rsid w:val="00361006"/>
    <w:rsid w:val="00361D00"/>
    <w:rsid w:val="003631D0"/>
    <w:rsid w:val="00365277"/>
    <w:rsid w:val="00365CB2"/>
    <w:rsid w:val="00367FC8"/>
    <w:rsid w:val="00372F58"/>
    <w:rsid w:val="0037403A"/>
    <w:rsid w:val="00374769"/>
    <w:rsid w:val="00377065"/>
    <w:rsid w:val="00377691"/>
    <w:rsid w:val="00380D8A"/>
    <w:rsid w:val="003824F4"/>
    <w:rsid w:val="00382C2D"/>
    <w:rsid w:val="00385B45"/>
    <w:rsid w:val="003868B5"/>
    <w:rsid w:val="00390B61"/>
    <w:rsid w:val="00390D26"/>
    <w:rsid w:val="003937E1"/>
    <w:rsid w:val="003953A2"/>
    <w:rsid w:val="003956B0"/>
    <w:rsid w:val="00395CA8"/>
    <w:rsid w:val="00397411"/>
    <w:rsid w:val="00397FC5"/>
    <w:rsid w:val="003A0636"/>
    <w:rsid w:val="003A4F00"/>
    <w:rsid w:val="003A62EB"/>
    <w:rsid w:val="003A760F"/>
    <w:rsid w:val="003B0017"/>
    <w:rsid w:val="003B0C91"/>
    <w:rsid w:val="003B0D1F"/>
    <w:rsid w:val="003B2068"/>
    <w:rsid w:val="003B2BE5"/>
    <w:rsid w:val="003B3A85"/>
    <w:rsid w:val="003B4059"/>
    <w:rsid w:val="003B6319"/>
    <w:rsid w:val="003B6797"/>
    <w:rsid w:val="003B690F"/>
    <w:rsid w:val="003B73E5"/>
    <w:rsid w:val="003C06EE"/>
    <w:rsid w:val="003C129A"/>
    <w:rsid w:val="003C2753"/>
    <w:rsid w:val="003C2DAB"/>
    <w:rsid w:val="003C36B6"/>
    <w:rsid w:val="003C47DE"/>
    <w:rsid w:val="003C5348"/>
    <w:rsid w:val="003C6769"/>
    <w:rsid w:val="003D00F4"/>
    <w:rsid w:val="003D048C"/>
    <w:rsid w:val="003D0634"/>
    <w:rsid w:val="003D0F90"/>
    <w:rsid w:val="003D4B22"/>
    <w:rsid w:val="003D4FD7"/>
    <w:rsid w:val="003D6F64"/>
    <w:rsid w:val="003E1170"/>
    <w:rsid w:val="003E48A6"/>
    <w:rsid w:val="003E498B"/>
    <w:rsid w:val="003E5104"/>
    <w:rsid w:val="003F0A20"/>
    <w:rsid w:val="003F0D54"/>
    <w:rsid w:val="003F2BB4"/>
    <w:rsid w:val="003F4F02"/>
    <w:rsid w:val="003F5694"/>
    <w:rsid w:val="003F608A"/>
    <w:rsid w:val="003F6519"/>
    <w:rsid w:val="003F6982"/>
    <w:rsid w:val="003F69A0"/>
    <w:rsid w:val="003F708E"/>
    <w:rsid w:val="00401777"/>
    <w:rsid w:val="00402C75"/>
    <w:rsid w:val="00403061"/>
    <w:rsid w:val="004031DD"/>
    <w:rsid w:val="004033D2"/>
    <w:rsid w:val="0040454C"/>
    <w:rsid w:val="0040529C"/>
    <w:rsid w:val="0041038F"/>
    <w:rsid w:val="00411216"/>
    <w:rsid w:val="004126C3"/>
    <w:rsid w:val="0041310F"/>
    <w:rsid w:val="00413EB6"/>
    <w:rsid w:val="0042128B"/>
    <w:rsid w:val="004228BA"/>
    <w:rsid w:val="00422D0F"/>
    <w:rsid w:val="004231AD"/>
    <w:rsid w:val="00423450"/>
    <w:rsid w:val="00424AA5"/>
    <w:rsid w:val="00424CEA"/>
    <w:rsid w:val="004270CD"/>
    <w:rsid w:val="00432172"/>
    <w:rsid w:val="00433D34"/>
    <w:rsid w:val="00442696"/>
    <w:rsid w:val="004441A1"/>
    <w:rsid w:val="0044598D"/>
    <w:rsid w:val="00446B1C"/>
    <w:rsid w:val="00447133"/>
    <w:rsid w:val="004502B1"/>
    <w:rsid w:val="00452175"/>
    <w:rsid w:val="004529AF"/>
    <w:rsid w:val="00454153"/>
    <w:rsid w:val="0045531E"/>
    <w:rsid w:val="004559DE"/>
    <w:rsid w:val="004560C7"/>
    <w:rsid w:val="00456351"/>
    <w:rsid w:val="0046114E"/>
    <w:rsid w:val="0046445B"/>
    <w:rsid w:val="00464FB5"/>
    <w:rsid w:val="00465B3A"/>
    <w:rsid w:val="004674CC"/>
    <w:rsid w:val="0047246E"/>
    <w:rsid w:val="00474F3C"/>
    <w:rsid w:val="0047555A"/>
    <w:rsid w:val="00476A54"/>
    <w:rsid w:val="00477D9E"/>
    <w:rsid w:val="00482C92"/>
    <w:rsid w:val="004832BA"/>
    <w:rsid w:val="00484797"/>
    <w:rsid w:val="004850B8"/>
    <w:rsid w:val="0048644B"/>
    <w:rsid w:val="00487215"/>
    <w:rsid w:val="0049055F"/>
    <w:rsid w:val="00491B81"/>
    <w:rsid w:val="004928CF"/>
    <w:rsid w:val="00492FF5"/>
    <w:rsid w:val="0049366F"/>
    <w:rsid w:val="004944AF"/>
    <w:rsid w:val="004963E4"/>
    <w:rsid w:val="004A07D1"/>
    <w:rsid w:val="004A2417"/>
    <w:rsid w:val="004A3F4A"/>
    <w:rsid w:val="004A4594"/>
    <w:rsid w:val="004A6019"/>
    <w:rsid w:val="004B11EB"/>
    <w:rsid w:val="004B20AD"/>
    <w:rsid w:val="004B30B1"/>
    <w:rsid w:val="004B6B39"/>
    <w:rsid w:val="004B7394"/>
    <w:rsid w:val="004C1E7C"/>
    <w:rsid w:val="004C3506"/>
    <w:rsid w:val="004C475D"/>
    <w:rsid w:val="004D05D0"/>
    <w:rsid w:val="004D0D5F"/>
    <w:rsid w:val="004D252C"/>
    <w:rsid w:val="004D2C3C"/>
    <w:rsid w:val="004D2C9C"/>
    <w:rsid w:val="004D51F2"/>
    <w:rsid w:val="004D6017"/>
    <w:rsid w:val="004D6C46"/>
    <w:rsid w:val="004E0610"/>
    <w:rsid w:val="004E0963"/>
    <w:rsid w:val="004E0FA3"/>
    <w:rsid w:val="004E12BF"/>
    <w:rsid w:val="004E2A18"/>
    <w:rsid w:val="004E30AA"/>
    <w:rsid w:val="004E42EE"/>
    <w:rsid w:val="004E43F2"/>
    <w:rsid w:val="004E6497"/>
    <w:rsid w:val="004E6C08"/>
    <w:rsid w:val="004E6CEF"/>
    <w:rsid w:val="004E6E13"/>
    <w:rsid w:val="004F02A8"/>
    <w:rsid w:val="004F59D8"/>
    <w:rsid w:val="00501A44"/>
    <w:rsid w:val="00501EE4"/>
    <w:rsid w:val="00503B68"/>
    <w:rsid w:val="00503EAB"/>
    <w:rsid w:val="005056EE"/>
    <w:rsid w:val="00505DCE"/>
    <w:rsid w:val="0050606D"/>
    <w:rsid w:val="0050628C"/>
    <w:rsid w:val="00507837"/>
    <w:rsid w:val="00510CD3"/>
    <w:rsid w:val="00511C92"/>
    <w:rsid w:val="00511CA2"/>
    <w:rsid w:val="005140AA"/>
    <w:rsid w:val="00516647"/>
    <w:rsid w:val="00520AF3"/>
    <w:rsid w:val="00520B72"/>
    <w:rsid w:val="005226DC"/>
    <w:rsid w:val="00525769"/>
    <w:rsid w:val="005301DB"/>
    <w:rsid w:val="00531506"/>
    <w:rsid w:val="00533C49"/>
    <w:rsid w:val="0054094B"/>
    <w:rsid w:val="005409AE"/>
    <w:rsid w:val="00543E0A"/>
    <w:rsid w:val="00546C63"/>
    <w:rsid w:val="00550268"/>
    <w:rsid w:val="0055087D"/>
    <w:rsid w:val="00551190"/>
    <w:rsid w:val="0055146A"/>
    <w:rsid w:val="005520B9"/>
    <w:rsid w:val="005523A8"/>
    <w:rsid w:val="00552C4D"/>
    <w:rsid w:val="00553679"/>
    <w:rsid w:val="00556005"/>
    <w:rsid w:val="00556169"/>
    <w:rsid w:val="00557C6D"/>
    <w:rsid w:val="005610ED"/>
    <w:rsid w:val="00561C20"/>
    <w:rsid w:val="00561D8C"/>
    <w:rsid w:val="00561E4B"/>
    <w:rsid w:val="00563EEC"/>
    <w:rsid w:val="005650AB"/>
    <w:rsid w:val="00567EF5"/>
    <w:rsid w:val="00570DFD"/>
    <w:rsid w:val="00573906"/>
    <w:rsid w:val="00575C2E"/>
    <w:rsid w:val="00576758"/>
    <w:rsid w:val="00577FD6"/>
    <w:rsid w:val="005800A5"/>
    <w:rsid w:val="00581774"/>
    <w:rsid w:val="00581E14"/>
    <w:rsid w:val="00583F6D"/>
    <w:rsid w:val="0058455B"/>
    <w:rsid w:val="005855C7"/>
    <w:rsid w:val="00586E12"/>
    <w:rsid w:val="00590237"/>
    <w:rsid w:val="00590535"/>
    <w:rsid w:val="005912A1"/>
    <w:rsid w:val="00592280"/>
    <w:rsid w:val="005924A6"/>
    <w:rsid w:val="00593882"/>
    <w:rsid w:val="005939B9"/>
    <w:rsid w:val="00596077"/>
    <w:rsid w:val="00597030"/>
    <w:rsid w:val="005A0A7D"/>
    <w:rsid w:val="005A17DB"/>
    <w:rsid w:val="005A38F6"/>
    <w:rsid w:val="005A4435"/>
    <w:rsid w:val="005A44F6"/>
    <w:rsid w:val="005A6CE2"/>
    <w:rsid w:val="005B14EA"/>
    <w:rsid w:val="005B1AE1"/>
    <w:rsid w:val="005B3683"/>
    <w:rsid w:val="005B3909"/>
    <w:rsid w:val="005C09EF"/>
    <w:rsid w:val="005C1716"/>
    <w:rsid w:val="005C191D"/>
    <w:rsid w:val="005C1F40"/>
    <w:rsid w:val="005C3188"/>
    <w:rsid w:val="005C54F0"/>
    <w:rsid w:val="005C58FE"/>
    <w:rsid w:val="005C78BF"/>
    <w:rsid w:val="005D1833"/>
    <w:rsid w:val="005D3606"/>
    <w:rsid w:val="005D3D2C"/>
    <w:rsid w:val="005D7504"/>
    <w:rsid w:val="005D7555"/>
    <w:rsid w:val="005E149E"/>
    <w:rsid w:val="005E1AB6"/>
    <w:rsid w:val="005E4A61"/>
    <w:rsid w:val="005F0CC1"/>
    <w:rsid w:val="005F6124"/>
    <w:rsid w:val="005F6434"/>
    <w:rsid w:val="00601416"/>
    <w:rsid w:val="006044F5"/>
    <w:rsid w:val="00604B4C"/>
    <w:rsid w:val="00604EA7"/>
    <w:rsid w:val="00605A5C"/>
    <w:rsid w:val="0060737A"/>
    <w:rsid w:val="006100F7"/>
    <w:rsid w:val="006103D2"/>
    <w:rsid w:val="00611030"/>
    <w:rsid w:val="00611579"/>
    <w:rsid w:val="00613756"/>
    <w:rsid w:val="006139F4"/>
    <w:rsid w:val="006171A8"/>
    <w:rsid w:val="006210FF"/>
    <w:rsid w:val="00621572"/>
    <w:rsid w:val="00621862"/>
    <w:rsid w:val="006257AA"/>
    <w:rsid w:val="00625AC3"/>
    <w:rsid w:val="0062777B"/>
    <w:rsid w:val="0063114D"/>
    <w:rsid w:val="0063158F"/>
    <w:rsid w:val="006318FF"/>
    <w:rsid w:val="006369C4"/>
    <w:rsid w:val="00637791"/>
    <w:rsid w:val="006402D6"/>
    <w:rsid w:val="006406EC"/>
    <w:rsid w:val="006418C2"/>
    <w:rsid w:val="00642677"/>
    <w:rsid w:val="00645EA2"/>
    <w:rsid w:val="00647031"/>
    <w:rsid w:val="00650891"/>
    <w:rsid w:val="00651B48"/>
    <w:rsid w:val="00651CD3"/>
    <w:rsid w:val="006529F5"/>
    <w:rsid w:val="00654470"/>
    <w:rsid w:val="0065584A"/>
    <w:rsid w:val="0065661D"/>
    <w:rsid w:val="00657DA0"/>
    <w:rsid w:val="006670A8"/>
    <w:rsid w:val="0067211A"/>
    <w:rsid w:val="00673352"/>
    <w:rsid w:val="006736F2"/>
    <w:rsid w:val="00675C26"/>
    <w:rsid w:val="006761F3"/>
    <w:rsid w:val="00680077"/>
    <w:rsid w:val="0068034E"/>
    <w:rsid w:val="00681856"/>
    <w:rsid w:val="00681CDB"/>
    <w:rsid w:val="0068219D"/>
    <w:rsid w:val="00683215"/>
    <w:rsid w:val="006854BF"/>
    <w:rsid w:val="006865B4"/>
    <w:rsid w:val="006868B1"/>
    <w:rsid w:val="00687989"/>
    <w:rsid w:val="006908C4"/>
    <w:rsid w:val="0069129F"/>
    <w:rsid w:val="00693E98"/>
    <w:rsid w:val="00696830"/>
    <w:rsid w:val="00696D42"/>
    <w:rsid w:val="006A424A"/>
    <w:rsid w:val="006A582D"/>
    <w:rsid w:val="006A6F0D"/>
    <w:rsid w:val="006A757A"/>
    <w:rsid w:val="006A7EF9"/>
    <w:rsid w:val="006B14A1"/>
    <w:rsid w:val="006B204F"/>
    <w:rsid w:val="006B3919"/>
    <w:rsid w:val="006B7465"/>
    <w:rsid w:val="006C316E"/>
    <w:rsid w:val="006C7861"/>
    <w:rsid w:val="006D0747"/>
    <w:rsid w:val="006D2312"/>
    <w:rsid w:val="006D3EA0"/>
    <w:rsid w:val="006E195D"/>
    <w:rsid w:val="006E34BB"/>
    <w:rsid w:val="006E36B7"/>
    <w:rsid w:val="006E4CFA"/>
    <w:rsid w:val="006F0233"/>
    <w:rsid w:val="006F4667"/>
    <w:rsid w:val="006F5102"/>
    <w:rsid w:val="006F7023"/>
    <w:rsid w:val="007013EA"/>
    <w:rsid w:val="007018B4"/>
    <w:rsid w:val="00702145"/>
    <w:rsid w:val="007045D5"/>
    <w:rsid w:val="00707C1A"/>
    <w:rsid w:val="00707F71"/>
    <w:rsid w:val="00710B37"/>
    <w:rsid w:val="007119CB"/>
    <w:rsid w:val="00713097"/>
    <w:rsid w:val="00717413"/>
    <w:rsid w:val="0072206A"/>
    <w:rsid w:val="00722C12"/>
    <w:rsid w:val="00723BA2"/>
    <w:rsid w:val="00724AF2"/>
    <w:rsid w:val="00724CC1"/>
    <w:rsid w:val="00725956"/>
    <w:rsid w:val="0072635B"/>
    <w:rsid w:val="0073111A"/>
    <w:rsid w:val="00731D1C"/>
    <w:rsid w:val="00731F92"/>
    <w:rsid w:val="00734D0D"/>
    <w:rsid w:val="00735A5D"/>
    <w:rsid w:val="00737A9F"/>
    <w:rsid w:val="0074039F"/>
    <w:rsid w:val="00741406"/>
    <w:rsid w:val="00741AA2"/>
    <w:rsid w:val="0074201F"/>
    <w:rsid w:val="0074209D"/>
    <w:rsid w:val="007420ED"/>
    <w:rsid w:val="00742664"/>
    <w:rsid w:val="007448D0"/>
    <w:rsid w:val="007453DC"/>
    <w:rsid w:val="007472EE"/>
    <w:rsid w:val="00747B9D"/>
    <w:rsid w:val="00752068"/>
    <w:rsid w:val="00752EC4"/>
    <w:rsid w:val="007533FE"/>
    <w:rsid w:val="00760789"/>
    <w:rsid w:val="00763BDC"/>
    <w:rsid w:val="00763D85"/>
    <w:rsid w:val="007652EB"/>
    <w:rsid w:val="00766A09"/>
    <w:rsid w:val="00766B63"/>
    <w:rsid w:val="0076791F"/>
    <w:rsid w:val="00770EA6"/>
    <w:rsid w:val="007719A3"/>
    <w:rsid w:val="007738E1"/>
    <w:rsid w:val="00774A5F"/>
    <w:rsid w:val="007777B9"/>
    <w:rsid w:val="00782474"/>
    <w:rsid w:val="007829FE"/>
    <w:rsid w:val="007875F4"/>
    <w:rsid w:val="00790B7A"/>
    <w:rsid w:val="00793479"/>
    <w:rsid w:val="00796807"/>
    <w:rsid w:val="00796EA6"/>
    <w:rsid w:val="007977E8"/>
    <w:rsid w:val="007A1288"/>
    <w:rsid w:val="007A1D30"/>
    <w:rsid w:val="007A1FB7"/>
    <w:rsid w:val="007A28ED"/>
    <w:rsid w:val="007B05EE"/>
    <w:rsid w:val="007B3237"/>
    <w:rsid w:val="007B3EC5"/>
    <w:rsid w:val="007B77EF"/>
    <w:rsid w:val="007B7986"/>
    <w:rsid w:val="007C1D6E"/>
    <w:rsid w:val="007C33DA"/>
    <w:rsid w:val="007C484C"/>
    <w:rsid w:val="007C4E6B"/>
    <w:rsid w:val="007C6292"/>
    <w:rsid w:val="007C6C6F"/>
    <w:rsid w:val="007C6C80"/>
    <w:rsid w:val="007D1AEA"/>
    <w:rsid w:val="007D4903"/>
    <w:rsid w:val="007D5B61"/>
    <w:rsid w:val="007D7BE8"/>
    <w:rsid w:val="007E0248"/>
    <w:rsid w:val="007E1C03"/>
    <w:rsid w:val="007E22DB"/>
    <w:rsid w:val="007E3200"/>
    <w:rsid w:val="007E32BF"/>
    <w:rsid w:val="007E62DB"/>
    <w:rsid w:val="007E7057"/>
    <w:rsid w:val="007E71BB"/>
    <w:rsid w:val="007F0EBE"/>
    <w:rsid w:val="007F160A"/>
    <w:rsid w:val="007F2579"/>
    <w:rsid w:val="007F301D"/>
    <w:rsid w:val="007F37CB"/>
    <w:rsid w:val="007F4017"/>
    <w:rsid w:val="007F4032"/>
    <w:rsid w:val="007F744F"/>
    <w:rsid w:val="00803275"/>
    <w:rsid w:val="008033F2"/>
    <w:rsid w:val="00803A0B"/>
    <w:rsid w:val="00803C8F"/>
    <w:rsid w:val="00804668"/>
    <w:rsid w:val="00805253"/>
    <w:rsid w:val="00805289"/>
    <w:rsid w:val="00810A98"/>
    <w:rsid w:val="00810AA8"/>
    <w:rsid w:val="00810D12"/>
    <w:rsid w:val="00812188"/>
    <w:rsid w:val="00813223"/>
    <w:rsid w:val="0081477B"/>
    <w:rsid w:val="00816FF3"/>
    <w:rsid w:val="008210FE"/>
    <w:rsid w:val="00821F87"/>
    <w:rsid w:val="00825E60"/>
    <w:rsid w:val="008265ED"/>
    <w:rsid w:val="0083104D"/>
    <w:rsid w:val="00835866"/>
    <w:rsid w:val="00837CD0"/>
    <w:rsid w:val="00840289"/>
    <w:rsid w:val="00840727"/>
    <w:rsid w:val="00843505"/>
    <w:rsid w:val="008467F8"/>
    <w:rsid w:val="00847955"/>
    <w:rsid w:val="008479FF"/>
    <w:rsid w:val="00847A39"/>
    <w:rsid w:val="00847BE7"/>
    <w:rsid w:val="00851CE3"/>
    <w:rsid w:val="00851DF6"/>
    <w:rsid w:val="00852EB0"/>
    <w:rsid w:val="00853769"/>
    <w:rsid w:val="00853AE2"/>
    <w:rsid w:val="0085405E"/>
    <w:rsid w:val="008556AF"/>
    <w:rsid w:val="0086044A"/>
    <w:rsid w:val="008617AB"/>
    <w:rsid w:val="008619BF"/>
    <w:rsid w:val="00862098"/>
    <w:rsid w:val="008622FA"/>
    <w:rsid w:val="008666BE"/>
    <w:rsid w:val="0086759A"/>
    <w:rsid w:val="0087061F"/>
    <w:rsid w:val="00871AFB"/>
    <w:rsid w:val="008725C4"/>
    <w:rsid w:val="008735E9"/>
    <w:rsid w:val="00873FE4"/>
    <w:rsid w:val="00877446"/>
    <w:rsid w:val="0088032E"/>
    <w:rsid w:val="008810D0"/>
    <w:rsid w:val="00882215"/>
    <w:rsid w:val="00882E44"/>
    <w:rsid w:val="0088323D"/>
    <w:rsid w:val="00884546"/>
    <w:rsid w:val="00884754"/>
    <w:rsid w:val="008849AF"/>
    <w:rsid w:val="00891613"/>
    <w:rsid w:val="00894BDC"/>
    <w:rsid w:val="00897AAC"/>
    <w:rsid w:val="00897F83"/>
    <w:rsid w:val="008A1C0A"/>
    <w:rsid w:val="008A6804"/>
    <w:rsid w:val="008B17ED"/>
    <w:rsid w:val="008B23B7"/>
    <w:rsid w:val="008B3C3F"/>
    <w:rsid w:val="008B6119"/>
    <w:rsid w:val="008B701D"/>
    <w:rsid w:val="008B71D7"/>
    <w:rsid w:val="008B7879"/>
    <w:rsid w:val="008C0381"/>
    <w:rsid w:val="008C0BA1"/>
    <w:rsid w:val="008C1D0E"/>
    <w:rsid w:val="008D161D"/>
    <w:rsid w:val="008D2A05"/>
    <w:rsid w:val="008D3B41"/>
    <w:rsid w:val="008D5CAA"/>
    <w:rsid w:val="008D5FD2"/>
    <w:rsid w:val="008D6509"/>
    <w:rsid w:val="008D6767"/>
    <w:rsid w:val="008D7517"/>
    <w:rsid w:val="008E075F"/>
    <w:rsid w:val="008E21D2"/>
    <w:rsid w:val="008E3459"/>
    <w:rsid w:val="008E3B8C"/>
    <w:rsid w:val="008E5CF5"/>
    <w:rsid w:val="008F03A6"/>
    <w:rsid w:val="008F0D59"/>
    <w:rsid w:val="008F2663"/>
    <w:rsid w:val="008F4191"/>
    <w:rsid w:val="008F448C"/>
    <w:rsid w:val="008F5C50"/>
    <w:rsid w:val="008F6219"/>
    <w:rsid w:val="008F6E6E"/>
    <w:rsid w:val="0090176C"/>
    <w:rsid w:val="009023D6"/>
    <w:rsid w:val="009023EC"/>
    <w:rsid w:val="009028BB"/>
    <w:rsid w:val="0090514E"/>
    <w:rsid w:val="009051D7"/>
    <w:rsid w:val="00906405"/>
    <w:rsid w:val="00906FB0"/>
    <w:rsid w:val="00910303"/>
    <w:rsid w:val="009119BC"/>
    <w:rsid w:val="009127DD"/>
    <w:rsid w:val="009137DF"/>
    <w:rsid w:val="009168F0"/>
    <w:rsid w:val="00917F31"/>
    <w:rsid w:val="0092360B"/>
    <w:rsid w:val="009238C2"/>
    <w:rsid w:val="009260B6"/>
    <w:rsid w:val="00927A12"/>
    <w:rsid w:val="009300A2"/>
    <w:rsid w:val="009307C4"/>
    <w:rsid w:val="00930E79"/>
    <w:rsid w:val="00931173"/>
    <w:rsid w:val="00933B1B"/>
    <w:rsid w:val="00935547"/>
    <w:rsid w:val="00937D40"/>
    <w:rsid w:val="00940396"/>
    <w:rsid w:val="00940441"/>
    <w:rsid w:val="0094211F"/>
    <w:rsid w:val="00942EE8"/>
    <w:rsid w:val="00944341"/>
    <w:rsid w:val="009449EE"/>
    <w:rsid w:val="00946ED4"/>
    <w:rsid w:val="00951441"/>
    <w:rsid w:val="0095152B"/>
    <w:rsid w:val="0095427C"/>
    <w:rsid w:val="00957A01"/>
    <w:rsid w:val="00962AA6"/>
    <w:rsid w:val="00962D4E"/>
    <w:rsid w:val="00964359"/>
    <w:rsid w:val="00965947"/>
    <w:rsid w:val="0096613C"/>
    <w:rsid w:val="009668A6"/>
    <w:rsid w:val="0096708F"/>
    <w:rsid w:val="0097164C"/>
    <w:rsid w:val="00971AC9"/>
    <w:rsid w:val="00972A5F"/>
    <w:rsid w:val="00975330"/>
    <w:rsid w:val="009819CA"/>
    <w:rsid w:val="00984127"/>
    <w:rsid w:val="009846E0"/>
    <w:rsid w:val="0098578C"/>
    <w:rsid w:val="00986292"/>
    <w:rsid w:val="009872D0"/>
    <w:rsid w:val="00992C4B"/>
    <w:rsid w:val="0099448F"/>
    <w:rsid w:val="009950B9"/>
    <w:rsid w:val="009A162B"/>
    <w:rsid w:val="009A1E40"/>
    <w:rsid w:val="009A3D0E"/>
    <w:rsid w:val="009A53D8"/>
    <w:rsid w:val="009B0F7E"/>
    <w:rsid w:val="009B151B"/>
    <w:rsid w:val="009B2E03"/>
    <w:rsid w:val="009B474C"/>
    <w:rsid w:val="009B5D47"/>
    <w:rsid w:val="009B6D39"/>
    <w:rsid w:val="009C0A2E"/>
    <w:rsid w:val="009C2805"/>
    <w:rsid w:val="009C310E"/>
    <w:rsid w:val="009C36F8"/>
    <w:rsid w:val="009C4074"/>
    <w:rsid w:val="009C4D37"/>
    <w:rsid w:val="009C689F"/>
    <w:rsid w:val="009C6E5A"/>
    <w:rsid w:val="009C7C02"/>
    <w:rsid w:val="009D03AD"/>
    <w:rsid w:val="009D0419"/>
    <w:rsid w:val="009D11F5"/>
    <w:rsid w:val="009D256D"/>
    <w:rsid w:val="009D3B64"/>
    <w:rsid w:val="009D4675"/>
    <w:rsid w:val="009D6386"/>
    <w:rsid w:val="009E42B3"/>
    <w:rsid w:val="009E51C5"/>
    <w:rsid w:val="009F0689"/>
    <w:rsid w:val="009F0856"/>
    <w:rsid w:val="009F45C8"/>
    <w:rsid w:val="009F4BC1"/>
    <w:rsid w:val="009F6954"/>
    <w:rsid w:val="00A0044D"/>
    <w:rsid w:val="00A02AB2"/>
    <w:rsid w:val="00A05B45"/>
    <w:rsid w:val="00A05FD6"/>
    <w:rsid w:val="00A067A7"/>
    <w:rsid w:val="00A12D83"/>
    <w:rsid w:val="00A13A22"/>
    <w:rsid w:val="00A13B31"/>
    <w:rsid w:val="00A14E08"/>
    <w:rsid w:val="00A20325"/>
    <w:rsid w:val="00A20C39"/>
    <w:rsid w:val="00A22C15"/>
    <w:rsid w:val="00A22DA3"/>
    <w:rsid w:val="00A23194"/>
    <w:rsid w:val="00A23FB5"/>
    <w:rsid w:val="00A2442C"/>
    <w:rsid w:val="00A248FA"/>
    <w:rsid w:val="00A24D34"/>
    <w:rsid w:val="00A251A8"/>
    <w:rsid w:val="00A256BE"/>
    <w:rsid w:val="00A33D3A"/>
    <w:rsid w:val="00A342C0"/>
    <w:rsid w:val="00A35C4A"/>
    <w:rsid w:val="00A36197"/>
    <w:rsid w:val="00A40D99"/>
    <w:rsid w:val="00A414AA"/>
    <w:rsid w:val="00A43914"/>
    <w:rsid w:val="00A448C6"/>
    <w:rsid w:val="00A457B3"/>
    <w:rsid w:val="00A45AC9"/>
    <w:rsid w:val="00A47887"/>
    <w:rsid w:val="00A5027F"/>
    <w:rsid w:val="00A51242"/>
    <w:rsid w:val="00A565D4"/>
    <w:rsid w:val="00A579AE"/>
    <w:rsid w:val="00A60819"/>
    <w:rsid w:val="00A63ED0"/>
    <w:rsid w:val="00A64EFE"/>
    <w:rsid w:val="00A6516F"/>
    <w:rsid w:val="00A703E3"/>
    <w:rsid w:val="00A71924"/>
    <w:rsid w:val="00A738C3"/>
    <w:rsid w:val="00A750E9"/>
    <w:rsid w:val="00A752D8"/>
    <w:rsid w:val="00A764D1"/>
    <w:rsid w:val="00A800D2"/>
    <w:rsid w:val="00A80D43"/>
    <w:rsid w:val="00A81277"/>
    <w:rsid w:val="00A847E9"/>
    <w:rsid w:val="00A8656C"/>
    <w:rsid w:val="00A9157E"/>
    <w:rsid w:val="00A92A6F"/>
    <w:rsid w:val="00A9370A"/>
    <w:rsid w:val="00A93CFF"/>
    <w:rsid w:val="00A94102"/>
    <w:rsid w:val="00A95407"/>
    <w:rsid w:val="00A97194"/>
    <w:rsid w:val="00AA021E"/>
    <w:rsid w:val="00AA0BB5"/>
    <w:rsid w:val="00AA0D61"/>
    <w:rsid w:val="00AA1B35"/>
    <w:rsid w:val="00AA3DFC"/>
    <w:rsid w:val="00AB0355"/>
    <w:rsid w:val="00AB1577"/>
    <w:rsid w:val="00AB5DBD"/>
    <w:rsid w:val="00AB6C82"/>
    <w:rsid w:val="00AC0F42"/>
    <w:rsid w:val="00AC12AF"/>
    <w:rsid w:val="00AC6076"/>
    <w:rsid w:val="00AC7350"/>
    <w:rsid w:val="00AC7506"/>
    <w:rsid w:val="00AC7BE5"/>
    <w:rsid w:val="00AD00D6"/>
    <w:rsid w:val="00AD039D"/>
    <w:rsid w:val="00AD32C2"/>
    <w:rsid w:val="00AD7AD5"/>
    <w:rsid w:val="00AD7E25"/>
    <w:rsid w:val="00AE0225"/>
    <w:rsid w:val="00AE0D1E"/>
    <w:rsid w:val="00AE0D26"/>
    <w:rsid w:val="00AE2BD1"/>
    <w:rsid w:val="00AE3169"/>
    <w:rsid w:val="00AE429D"/>
    <w:rsid w:val="00AE5357"/>
    <w:rsid w:val="00AE5BFB"/>
    <w:rsid w:val="00AE5D70"/>
    <w:rsid w:val="00AE7BF2"/>
    <w:rsid w:val="00AF0624"/>
    <w:rsid w:val="00AF0C78"/>
    <w:rsid w:val="00AF0CEB"/>
    <w:rsid w:val="00AF1F30"/>
    <w:rsid w:val="00AF2320"/>
    <w:rsid w:val="00AF2DCA"/>
    <w:rsid w:val="00AF3407"/>
    <w:rsid w:val="00AF3886"/>
    <w:rsid w:val="00AF4772"/>
    <w:rsid w:val="00AF47A8"/>
    <w:rsid w:val="00AF6BA0"/>
    <w:rsid w:val="00AF768A"/>
    <w:rsid w:val="00B03BAB"/>
    <w:rsid w:val="00B04846"/>
    <w:rsid w:val="00B05A8A"/>
    <w:rsid w:val="00B1085B"/>
    <w:rsid w:val="00B13047"/>
    <w:rsid w:val="00B13B4C"/>
    <w:rsid w:val="00B1724B"/>
    <w:rsid w:val="00B17F26"/>
    <w:rsid w:val="00B20FAF"/>
    <w:rsid w:val="00B21E71"/>
    <w:rsid w:val="00B224C6"/>
    <w:rsid w:val="00B22FD4"/>
    <w:rsid w:val="00B23D61"/>
    <w:rsid w:val="00B27D41"/>
    <w:rsid w:val="00B3075D"/>
    <w:rsid w:val="00B322BC"/>
    <w:rsid w:val="00B3357E"/>
    <w:rsid w:val="00B347F9"/>
    <w:rsid w:val="00B34A1B"/>
    <w:rsid w:val="00B34C0E"/>
    <w:rsid w:val="00B42C92"/>
    <w:rsid w:val="00B42DAF"/>
    <w:rsid w:val="00B42E01"/>
    <w:rsid w:val="00B5014B"/>
    <w:rsid w:val="00B50505"/>
    <w:rsid w:val="00B5149A"/>
    <w:rsid w:val="00B516E6"/>
    <w:rsid w:val="00B5181A"/>
    <w:rsid w:val="00B52660"/>
    <w:rsid w:val="00B537F3"/>
    <w:rsid w:val="00B53F35"/>
    <w:rsid w:val="00B55C2F"/>
    <w:rsid w:val="00B572DA"/>
    <w:rsid w:val="00B57F15"/>
    <w:rsid w:val="00B60095"/>
    <w:rsid w:val="00B60F2A"/>
    <w:rsid w:val="00B62B1A"/>
    <w:rsid w:val="00B6475F"/>
    <w:rsid w:val="00B70297"/>
    <w:rsid w:val="00B70E2D"/>
    <w:rsid w:val="00B721CF"/>
    <w:rsid w:val="00B72DF6"/>
    <w:rsid w:val="00B7333C"/>
    <w:rsid w:val="00B733E9"/>
    <w:rsid w:val="00B74414"/>
    <w:rsid w:val="00B74810"/>
    <w:rsid w:val="00B75010"/>
    <w:rsid w:val="00B75FAE"/>
    <w:rsid w:val="00B76ACE"/>
    <w:rsid w:val="00B774CE"/>
    <w:rsid w:val="00B801AC"/>
    <w:rsid w:val="00B806F2"/>
    <w:rsid w:val="00B80E38"/>
    <w:rsid w:val="00B8133E"/>
    <w:rsid w:val="00B81583"/>
    <w:rsid w:val="00B8321F"/>
    <w:rsid w:val="00B8376A"/>
    <w:rsid w:val="00B83F01"/>
    <w:rsid w:val="00B846C9"/>
    <w:rsid w:val="00B86975"/>
    <w:rsid w:val="00B90935"/>
    <w:rsid w:val="00B91CA9"/>
    <w:rsid w:val="00B9225D"/>
    <w:rsid w:val="00B946DA"/>
    <w:rsid w:val="00B9504B"/>
    <w:rsid w:val="00B96400"/>
    <w:rsid w:val="00BA1281"/>
    <w:rsid w:val="00BA2760"/>
    <w:rsid w:val="00BA39FF"/>
    <w:rsid w:val="00BA5688"/>
    <w:rsid w:val="00BA6596"/>
    <w:rsid w:val="00BA6D4C"/>
    <w:rsid w:val="00BB0289"/>
    <w:rsid w:val="00BB0510"/>
    <w:rsid w:val="00BB1AC4"/>
    <w:rsid w:val="00BB1CC0"/>
    <w:rsid w:val="00BB2930"/>
    <w:rsid w:val="00BB2BDF"/>
    <w:rsid w:val="00BB4FAC"/>
    <w:rsid w:val="00BB57E4"/>
    <w:rsid w:val="00BB6FF5"/>
    <w:rsid w:val="00BC1D90"/>
    <w:rsid w:val="00BC2FF2"/>
    <w:rsid w:val="00BC35B6"/>
    <w:rsid w:val="00BC4FBF"/>
    <w:rsid w:val="00BC5BD2"/>
    <w:rsid w:val="00BC6D53"/>
    <w:rsid w:val="00BD097C"/>
    <w:rsid w:val="00BD3AD4"/>
    <w:rsid w:val="00BD68D3"/>
    <w:rsid w:val="00BD68E4"/>
    <w:rsid w:val="00BD7108"/>
    <w:rsid w:val="00BE0B04"/>
    <w:rsid w:val="00BE0F94"/>
    <w:rsid w:val="00BE19DB"/>
    <w:rsid w:val="00BE1A8C"/>
    <w:rsid w:val="00BE293D"/>
    <w:rsid w:val="00BE3DF6"/>
    <w:rsid w:val="00BE54EE"/>
    <w:rsid w:val="00BE63ED"/>
    <w:rsid w:val="00BE65D0"/>
    <w:rsid w:val="00BE76ED"/>
    <w:rsid w:val="00BF07BA"/>
    <w:rsid w:val="00BF2703"/>
    <w:rsid w:val="00BF3577"/>
    <w:rsid w:val="00BF4734"/>
    <w:rsid w:val="00BF4AB3"/>
    <w:rsid w:val="00BF4EE5"/>
    <w:rsid w:val="00BF5148"/>
    <w:rsid w:val="00BF515B"/>
    <w:rsid w:val="00C002BD"/>
    <w:rsid w:val="00C00D06"/>
    <w:rsid w:val="00C0198A"/>
    <w:rsid w:val="00C0372A"/>
    <w:rsid w:val="00C0432E"/>
    <w:rsid w:val="00C04BA3"/>
    <w:rsid w:val="00C11040"/>
    <w:rsid w:val="00C14A53"/>
    <w:rsid w:val="00C15505"/>
    <w:rsid w:val="00C15C5A"/>
    <w:rsid w:val="00C16464"/>
    <w:rsid w:val="00C1696D"/>
    <w:rsid w:val="00C20DC7"/>
    <w:rsid w:val="00C30662"/>
    <w:rsid w:val="00C32A37"/>
    <w:rsid w:val="00C342C9"/>
    <w:rsid w:val="00C4053E"/>
    <w:rsid w:val="00C4216E"/>
    <w:rsid w:val="00C44452"/>
    <w:rsid w:val="00C458B8"/>
    <w:rsid w:val="00C46AF5"/>
    <w:rsid w:val="00C50379"/>
    <w:rsid w:val="00C51B30"/>
    <w:rsid w:val="00C55205"/>
    <w:rsid w:val="00C6030F"/>
    <w:rsid w:val="00C61789"/>
    <w:rsid w:val="00C63127"/>
    <w:rsid w:val="00C6322B"/>
    <w:rsid w:val="00C65169"/>
    <w:rsid w:val="00C66B82"/>
    <w:rsid w:val="00C705A2"/>
    <w:rsid w:val="00C70604"/>
    <w:rsid w:val="00C71908"/>
    <w:rsid w:val="00C72610"/>
    <w:rsid w:val="00C738B3"/>
    <w:rsid w:val="00C73A15"/>
    <w:rsid w:val="00C74247"/>
    <w:rsid w:val="00C80BCC"/>
    <w:rsid w:val="00C81F31"/>
    <w:rsid w:val="00C8401C"/>
    <w:rsid w:val="00C905FB"/>
    <w:rsid w:val="00C91461"/>
    <w:rsid w:val="00C91723"/>
    <w:rsid w:val="00C91F40"/>
    <w:rsid w:val="00C930DC"/>
    <w:rsid w:val="00C94D86"/>
    <w:rsid w:val="00C968E4"/>
    <w:rsid w:val="00C96BCC"/>
    <w:rsid w:val="00C976DD"/>
    <w:rsid w:val="00CA3763"/>
    <w:rsid w:val="00CA4A93"/>
    <w:rsid w:val="00CA67B5"/>
    <w:rsid w:val="00CB1679"/>
    <w:rsid w:val="00CB49A6"/>
    <w:rsid w:val="00CB4A60"/>
    <w:rsid w:val="00CB4F6B"/>
    <w:rsid w:val="00CB69EA"/>
    <w:rsid w:val="00CC0855"/>
    <w:rsid w:val="00CC0C63"/>
    <w:rsid w:val="00CC11F7"/>
    <w:rsid w:val="00CC17D9"/>
    <w:rsid w:val="00CC2658"/>
    <w:rsid w:val="00CC5EB1"/>
    <w:rsid w:val="00CC6F29"/>
    <w:rsid w:val="00CC706D"/>
    <w:rsid w:val="00CD18CC"/>
    <w:rsid w:val="00CD23E8"/>
    <w:rsid w:val="00CD3D4F"/>
    <w:rsid w:val="00CD4A06"/>
    <w:rsid w:val="00CD4A7C"/>
    <w:rsid w:val="00CD573B"/>
    <w:rsid w:val="00CD6C78"/>
    <w:rsid w:val="00CD6D1D"/>
    <w:rsid w:val="00CD6D5B"/>
    <w:rsid w:val="00CD747B"/>
    <w:rsid w:val="00CE3263"/>
    <w:rsid w:val="00CE3CF6"/>
    <w:rsid w:val="00CE5712"/>
    <w:rsid w:val="00CE6ADE"/>
    <w:rsid w:val="00CE76D8"/>
    <w:rsid w:val="00CF0C1B"/>
    <w:rsid w:val="00CF2C8E"/>
    <w:rsid w:val="00D00AD7"/>
    <w:rsid w:val="00D00DC8"/>
    <w:rsid w:val="00D012E2"/>
    <w:rsid w:val="00D0134A"/>
    <w:rsid w:val="00D020F7"/>
    <w:rsid w:val="00D0231E"/>
    <w:rsid w:val="00D02CDB"/>
    <w:rsid w:val="00D036B4"/>
    <w:rsid w:val="00D03ED8"/>
    <w:rsid w:val="00D047FA"/>
    <w:rsid w:val="00D05615"/>
    <w:rsid w:val="00D06602"/>
    <w:rsid w:val="00D06686"/>
    <w:rsid w:val="00D06EAB"/>
    <w:rsid w:val="00D100BD"/>
    <w:rsid w:val="00D11CF1"/>
    <w:rsid w:val="00D122F5"/>
    <w:rsid w:val="00D1386D"/>
    <w:rsid w:val="00D13B71"/>
    <w:rsid w:val="00D1620C"/>
    <w:rsid w:val="00D17B07"/>
    <w:rsid w:val="00D20CFC"/>
    <w:rsid w:val="00D21556"/>
    <w:rsid w:val="00D21819"/>
    <w:rsid w:val="00D22E1F"/>
    <w:rsid w:val="00D23E86"/>
    <w:rsid w:val="00D24F70"/>
    <w:rsid w:val="00D267D1"/>
    <w:rsid w:val="00D32002"/>
    <w:rsid w:val="00D323B2"/>
    <w:rsid w:val="00D36A13"/>
    <w:rsid w:val="00D41DFF"/>
    <w:rsid w:val="00D424C5"/>
    <w:rsid w:val="00D429FD"/>
    <w:rsid w:val="00D42CDD"/>
    <w:rsid w:val="00D43B94"/>
    <w:rsid w:val="00D45123"/>
    <w:rsid w:val="00D475F8"/>
    <w:rsid w:val="00D504F5"/>
    <w:rsid w:val="00D5207F"/>
    <w:rsid w:val="00D567C2"/>
    <w:rsid w:val="00D57033"/>
    <w:rsid w:val="00D60CB2"/>
    <w:rsid w:val="00D63446"/>
    <w:rsid w:val="00D63525"/>
    <w:rsid w:val="00D63700"/>
    <w:rsid w:val="00D64567"/>
    <w:rsid w:val="00D645FA"/>
    <w:rsid w:val="00D6584B"/>
    <w:rsid w:val="00D65CBB"/>
    <w:rsid w:val="00D70980"/>
    <w:rsid w:val="00D71421"/>
    <w:rsid w:val="00D72A59"/>
    <w:rsid w:val="00D72AA9"/>
    <w:rsid w:val="00D73409"/>
    <w:rsid w:val="00D73919"/>
    <w:rsid w:val="00D73C7D"/>
    <w:rsid w:val="00D75990"/>
    <w:rsid w:val="00D77942"/>
    <w:rsid w:val="00D8032B"/>
    <w:rsid w:val="00D80E51"/>
    <w:rsid w:val="00D85721"/>
    <w:rsid w:val="00D8708D"/>
    <w:rsid w:val="00D90532"/>
    <w:rsid w:val="00D92A50"/>
    <w:rsid w:val="00D931E2"/>
    <w:rsid w:val="00D93900"/>
    <w:rsid w:val="00D944F3"/>
    <w:rsid w:val="00D951C3"/>
    <w:rsid w:val="00D95884"/>
    <w:rsid w:val="00D96696"/>
    <w:rsid w:val="00D97213"/>
    <w:rsid w:val="00D979A9"/>
    <w:rsid w:val="00D97B10"/>
    <w:rsid w:val="00DA04A1"/>
    <w:rsid w:val="00DA0557"/>
    <w:rsid w:val="00DA20AA"/>
    <w:rsid w:val="00DA283A"/>
    <w:rsid w:val="00DA2A6D"/>
    <w:rsid w:val="00DA536A"/>
    <w:rsid w:val="00DA73D0"/>
    <w:rsid w:val="00DA73F7"/>
    <w:rsid w:val="00DA78CE"/>
    <w:rsid w:val="00DB053D"/>
    <w:rsid w:val="00DB43F1"/>
    <w:rsid w:val="00DC212B"/>
    <w:rsid w:val="00DC597A"/>
    <w:rsid w:val="00DC5A51"/>
    <w:rsid w:val="00DC6B75"/>
    <w:rsid w:val="00DC7D7F"/>
    <w:rsid w:val="00DD0157"/>
    <w:rsid w:val="00DD18EF"/>
    <w:rsid w:val="00DD2530"/>
    <w:rsid w:val="00DD2935"/>
    <w:rsid w:val="00DD3361"/>
    <w:rsid w:val="00DD4D50"/>
    <w:rsid w:val="00DD6304"/>
    <w:rsid w:val="00DD6F5F"/>
    <w:rsid w:val="00DE1636"/>
    <w:rsid w:val="00DE283F"/>
    <w:rsid w:val="00DE408D"/>
    <w:rsid w:val="00DE45A9"/>
    <w:rsid w:val="00DE6EAA"/>
    <w:rsid w:val="00DF2AD1"/>
    <w:rsid w:val="00DF3077"/>
    <w:rsid w:val="00DF3322"/>
    <w:rsid w:val="00DF5EA8"/>
    <w:rsid w:val="00DF66C2"/>
    <w:rsid w:val="00DF761D"/>
    <w:rsid w:val="00E01CB2"/>
    <w:rsid w:val="00E04251"/>
    <w:rsid w:val="00E043EC"/>
    <w:rsid w:val="00E044DE"/>
    <w:rsid w:val="00E04757"/>
    <w:rsid w:val="00E078FC"/>
    <w:rsid w:val="00E10CED"/>
    <w:rsid w:val="00E11005"/>
    <w:rsid w:val="00E12A39"/>
    <w:rsid w:val="00E13543"/>
    <w:rsid w:val="00E13CD9"/>
    <w:rsid w:val="00E13D92"/>
    <w:rsid w:val="00E14DFC"/>
    <w:rsid w:val="00E16630"/>
    <w:rsid w:val="00E2135F"/>
    <w:rsid w:val="00E2383A"/>
    <w:rsid w:val="00E242D0"/>
    <w:rsid w:val="00E2697D"/>
    <w:rsid w:val="00E273B3"/>
    <w:rsid w:val="00E27F46"/>
    <w:rsid w:val="00E32854"/>
    <w:rsid w:val="00E3473F"/>
    <w:rsid w:val="00E348B8"/>
    <w:rsid w:val="00E35E1A"/>
    <w:rsid w:val="00E372C0"/>
    <w:rsid w:val="00E37FAC"/>
    <w:rsid w:val="00E400AE"/>
    <w:rsid w:val="00E4064E"/>
    <w:rsid w:val="00E40AC7"/>
    <w:rsid w:val="00E41915"/>
    <w:rsid w:val="00E42CC3"/>
    <w:rsid w:val="00E4363C"/>
    <w:rsid w:val="00E447DF"/>
    <w:rsid w:val="00E44D71"/>
    <w:rsid w:val="00E45402"/>
    <w:rsid w:val="00E45E70"/>
    <w:rsid w:val="00E47689"/>
    <w:rsid w:val="00E500D2"/>
    <w:rsid w:val="00E502CF"/>
    <w:rsid w:val="00E504DF"/>
    <w:rsid w:val="00E5073E"/>
    <w:rsid w:val="00E52713"/>
    <w:rsid w:val="00E54072"/>
    <w:rsid w:val="00E54AD7"/>
    <w:rsid w:val="00E61A3B"/>
    <w:rsid w:val="00E61C88"/>
    <w:rsid w:val="00E62015"/>
    <w:rsid w:val="00E638C6"/>
    <w:rsid w:val="00E65086"/>
    <w:rsid w:val="00E65401"/>
    <w:rsid w:val="00E65C11"/>
    <w:rsid w:val="00E664F4"/>
    <w:rsid w:val="00E66B54"/>
    <w:rsid w:val="00E67023"/>
    <w:rsid w:val="00E67DAB"/>
    <w:rsid w:val="00E71933"/>
    <w:rsid w:val="00E7256A"/>
    <w:rsid w:val="00E72958"/>
    <w:rsid w:val="00E7334C"/>
    <w:rsid w:val="00E757A5"/>
    <w:rsid w:val="00E76A59"/>
    <w:rsid w:val="00E76E46"/>
    <w:rsid w:val="00E77B0E"/>
    <w:rsid w:val="00E80BDF"/>
    <w:rsid w:val="00E827D3"/>
    <w:rsid w:val="00E82A49"/>
    <w:rsid w:val="00E82E26"/>
    <w:rsid w:val="00E84455"/>
    <w:rsid w:val="00E85570"/>
    <w:rsid w:val="00E910FE"/>
    <w:rsid w:val="00E92057"/>
    <w:rsid w:val="00E9367C"/>
    <w:rsid w:val="00E95543"/>
    <w:rsid w:val="00E96B8D"/>
    <w:rsid w:val="00E97913"/>
    <w:rsid w:val="00EA00F6"/>
    <w:rsid w:val="00EA0853"/>
    <w:rsid w:val="00EA2055"/>
    <w:rsid w:val="00EA2514"/>
    <w:rsid w:val="00EA2845"/>
    <w:rsid w:val="00EA3AF3"/>
    <w:rsid w:val="00EB02AC"/>
    <w:rsid w:val="00EB13B5"/>
    <w:rsid w:val="00EB1BA7"/>
    <w:rsid w:val="00EB2984"/>
    <w:rsid w:val="00EB5AA8"/>
    <w:rsid w:val="00EB7BD6"/>
    <w:rsid w:val="00EC20F3"/>
    <w:rsid w:val="00EC43EC"/>
    <w:rsid w:val="00EC454C"/>
    <w:rsid w:val="00EC653E"/>
    <w:rsid w:val="00EC6674"/>
    <w:rsid w:val="00EC673A"/>
    <w:rsid w:val="00EC727B"/>
    <w:rsid w:val="00ED2620"/>
    <w:rsid w:val="00ED2F53"/>
    <w:rsid w:val="00ED313B"/>
    <w:rsid w:val="00ED3349"/>
    <w:rsid w:val="00ED36E9"/>
    <w:rsid w:val="00ED68CD"/>
    <w:rsid w:val="00ED7492"/>
    <w:rsid w:val="00EE25BA"/>
    <w:rsid w:val="00EE2FB9"/>
    <w:rsid w:val="00EE5F62"/>
    <w:rsid w:val="00EE7F32"/>
    <w:rsid w:val="00EF14F7"/>
    <w:rsid w:val="00EF2888"/>
    <w:rsid w:val="00EF6543"/>
    <w:rsid w:val="00EF747E"/>
    <w:rsid w:val="00EF7BE8"/>
    <w:rsid w:val="00EF7CDB"/>
    <w:rsid w:val="00F007EC"/>
    <w:rsid w:val="00F053BB"/>
    <w:rsid w:val="00F06B31"/>
    <w:rsid w:val="00F077DC"/>
    <w:rsid w:val="00F07975"/>
    <w:rsid w:val="00F15178"/>
    <w:rsid w:val="00F1631C"/>
    <w:rsid w:val="00F21AB5"/>
    <w:rsid w:val="00F2391B"/>
    <w:rsid w:val="00F2464E"/>
    <w:rsid w:val="00F30207"/>
    <w:rsid w:val="00F308E3"/>
    <w:rsid w:val="00F31B1D"/>
    <w:rsid w:val="00F3378A"/>
    <w:rsid w:val="00F338AC"/>
    <w:rsid w:val="00F34E15"/>
    <w:rsid w:val="00F36309"/>
    <w:rsid w:val="00F37311"/>
    <w:rsid w:val="00F374D2"/>
    <w:rsid w:val="00F37E4D"/>
    <w:rsid w:val="00F40195"/>
    <w:rsid w:val="00F4104D"/>
    <w:rsid w:val="00F41CA3"/>
    <w:rsid w:val="00F41F3E"/>
    <w:rsid w:val="00F42D4C"/>
    <w:rsid w:val="00F43A51"/>
    <w:rsid w:val="00F43C46"/>
    <w:rsid w:val="00F45BC5"/>
    <w:rsid w:val="00F46366"/>
    <w:rsid w:val="00F46A59"/>
    <w:rsid w:val="00F50CDE"/>
    <w:rsid w:val="00F50E20"/>
    <w:rsid w:val="00F525C8"/>
    <w:rsid w:val="00F56149"/>
    <w:rsid w:val="00F60699"/>
    <w:rsid w:val="00F60DC1"/>
    <w:rsid w:val="00F61D56"/>
    <w:rsid w:val="00F65E90"/>
    <w:rsid w:val="00F73D85"/>
    <w:rsid w:val="00F74270"/>
    <w:rsid w:val="00F74AD9"/>
    <w:rsid w:val="00F74FB0"/>
    <w:rsid w:val="00F75A48"/>
    <w:rsid w:val="00F76246"/>
    <w:rsid w:val="00F76E58"/>
    <w:rsid w:val="00F83211"/>
    <w:rsid w:val="00F8420F"/>
    <w:rsid w:val="00F84641"/>
    <w:rsid w:val="00F85ACD"/>
    <w:rsid w:val="00F90D26"/>
    <w:rsid w:val="00F954E8"/>
    <w:rsid w:val="00F95FC1"/>
    <w:rsid w:val="00F96611"/>
    <w:rsid w:val="00F969B6"/>
    <w:rsid w:val="00F97656"/>
    <w:rsid w:val="00FA299E"/>
    <w:rsid w:val="00FA4269"/>
    <w:rsid w:val="00FA4272"/>
    <w:rsid w:val="00FA4775"/>
    <w:rsid w:val="00FA5310"/>
    <w:rsid w:val="00FA5967"/>
    <w:rsid w:val="00FA5E4D"/>
    <w:rsid w:val="00FA6449"/>
    <w:rsid w:val="00FB05AA"/>
    <w:rsid w:val="00FB0CD7"/>
    <w:rsid w:val="00FB0D72"/>
    <w:rsid w:val="00FB0E95"/>
    <w:rsid w:val="00FB1166"/>
    <w:rsid w:val="00FB159C"/>
    <w:rsid w:val="00FB21BB"/>
    <w:rsid w:val="00FB35C7"/>
    <w:rsid w:val="00FB5845"/>
    <w:rsid w:val="00FB68B0"/>
    <w:rsid w:val="00FB7CBF"/>
    <w:rsid w:val="00FB7CCF"/>
    <w:rsid w:val="00FC00A5"/>
    <w:rsid w:val="00FC24B9"/>
    <w:rsid w:val="00FC46B3"/>
    <w:rsid w:val="00FD13F0"/>
    <w:rsid w:val="00FD1A08"/>
    <w:rsid w:val="00FD3C4F"/>
    <w:rsid w:val="00FD7600"/>
    <w:rsid w:val="00FE23F8"/>
    <w:rsid w:val="00FE39F1"/>
    <w:rsid w:val="00FE5618"/>
    <w:rsid w:val="00FE6F82"/>
    <w:rsid w:val="00FE751C"/>
    <w:rsid w:val="00FF1383"/>
    <w:rsid w:val="00FF29E7"/>
    <w:rsid w:val="00FF3E8C"/>
    <w:rsid w:val="00FF3F4D"/>
    <w:rsid w:val="00FF4EE4"/>
    <w:rsid w:val="00FF7112"/>
    <w:rsid w:val="00FF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69A718A2"/>
  <w15:docId w15:val="{F71BBF6F-6E55-4FFE-8955-C130ABD8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7334C"/>
    <w:pPr>
      <w:spacing w:line="360" w:lineRule="auto"/>
      <w:ind w:firstLine="851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9"/>
    <w:qFormat/>
    <w:rsid w:val="00FB1166"/>
    <w:pPr>
      <w:keepNext/>
      <w:keepLines/>
      <w:pageBreakBefore/>
      <w:numPr>
        <w:numId w:val="23"/>
      </w:numPr>
      <w:spacing w:after="240"/>
      <w:jc w:val="center"/>
      <w:outlineLvl w:val="0"/>
    </w:pPr>
    <w:rPr>
      <w:b/>
      <w:bCs/>
      <w:caps/>
      <w:noProof/>
      <w:szCs w:val="24"/>
      <w:lang w:val="x-none" w:eastAsia="x-none"/>
    </w:rPr>
  </w:style>
  <w:style w:type="paragraph" w:styleId="2">
    <w:name w:val="heading 2"/>
    <w:basedOn w:val="a0"/>
    <w:next w:val="a0"/>
    <w:link w:val="20"/>
    <w:uiPriority w:val="99"/>
    <w:qFormat/>
    <w:rsid w:val="008617AB"/>
    <w:pPr>
      <w:keepNext/>
      <w:keepLines/>
      <w:numPr>
        <w:ilvl w:val="1"/>
        <w:numId w:val="23"/>
      </w:numPr>
      <w:spacing w:before="240" w:after="240"/>
      <w:ind w:left="1429" w:hanging="578"/>
      <w:outlineLvl w:val="1"/>
    </w:pPr>
    <w:rPr>
      <w:bCs/>
      <w:iCs/>
      <w:noProof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9"/>
    <w:qFormat/>
    <w:rsid w:val="008617AB"/>
    <w:pPr>
      <w:keepNext/>
      <w:keepLines/>
      <w:numPr>
        <w:ilvl w:val="2"/>
        <w:numId w:val="23"/>
      </w:numPr>
      <w:spacing w:before="240" w:after="240"/>
      <w:ind w:left="1571"/>
      <w:outlineLvl w:val="2"/>
    </w:pPr>
    <w:rPr>
      <w:bCs/>
      <w:sz w:val="28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9"/>
    <w:qFormat/>
    <w:rsid w:val="002C2464"/>
    <w:pPr>
      <w:keepNext/>
      <w:keepLines/>
      <w:numPr>
        <w:ilvl w:val="3"/>
        <w:numId w:val="23"/>
      </w:numPr>
      <w:spacing w:before="240" w:after="240"/>
      <w:ind w:left="1713" w:hanging="862"/>
      <w:outlineLvl w:val="3"/>
    </w:pPr>
    <w:rPr>
      <w:sz w:val="28"/>
      <w:szCs w:val="24"/>
      <w:lang w:val="x-none" w:eastAsia="x-none"/>
    </w:rPr>
  </w:style>
  <w:style w:type="paragraph" w:styleId="5">
    <w:name w:val="heading 5"/>
    <w:basedOn w:val="a0"/>
    <w:next w:val="a0"/>
    <w:link w:val="50"/>
    <w:uiPriority w:val="99"/>
    <w:qFormat/>
    <w:rsid w:val="00E910FE"/>
    <w:pPr>
      <w:keepNext/>
      <w:keepLines/>
      <w:numPr>
        <w:ilvl w:val="4"/>
        <w:numId w:val="23"/>
      </w:numPr>
      <w:spacing w:before="240" w:after="240"/>
      <w:ind w:left="1860" w:hanging="1009"/>
      <w:outlineLvl w:val="4"/>
    </w:pPr>
    <w:rPr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FA5E4D"/>
    <w:pPr>
      <w:keepNext/>
      <w:keepLines/>
      <w:numPr>
        <w:ilvl w:val="5"/>
        <w:numId w:val="23"/>
      </w:numPr>
      <w:spacing w:before="240" w:after="240"/>
      <w:ind w:left="2002" w:hanging="1151"/>
      <w:outlineLvl w:val="5"/>
    </w:pPr>
    <w:rPr>
      <w:bCs/>
      <w:sz w:val="28"/>
      <w:lang w:val="x-none" w:eastAsia="x-none"/>
    </w:rPr>
  </w:style>
  <w:style w:type="paragraph" w:styleId="7">
    <w:name w:val="heading 7"/>
    <w:basedOn w:val="a0"/>
    <w:next w:val="a0"/>
    <w:link w:val="70"/>
    <w:uiPriority w:val="99"/>
    <w:qFormat/>
    <w:pPr>
      <w:keepNext/>
      <w:numPr>
        <w:ilvl w:val="6"/>
        <w:numId w:val="23"/>
      </w:numPr>
      <w:outlineLvl w:val="6"/>
    </w:pPr>
    <w:rPr>
      <w:b/>
      <w:bCs/>
      <w:sz w:val="22"/>
      <w:szCs w:val="22"/>
      <w:lang w:val="x-none" w:eastAsia="x-none"/>
    </w:rPr>
  </w:style>
  <w:style w:type="paragraph" w:styleId="8">
    <w:name w:val="heading 8"/>
    <w:basedOn w:val="a0"/>
    <w:next w:val="a0"/>
    <w:link w:val="80"/>
    <w:uiPriority w:val="99"/>
    <w:qFormat/>
    <w:pPr>
      <w:keepNext/>
      <w:numPr>
        <w:ilvl w:val="7"/>
        <w:numId w:val="23"/>
      </w:numPr>
      <w:outlineLvl w:val="7"/>
    </w:pPr>
    <w:rPr>
      <w:b/>
      <w:bCs/>
      <w:sz w:val="14"/>
      <w:szCs w:val="14"/>
      <w:lang w:val="en-US" w:eastAsia="x-none"/>
    </w:rPr>
  </w:style>
  <w:style w:type="paragraph" w:styleId="9">
    <w:name w:val="heading 9"/>
    <w:basedOn w:val="a0"/>
    <w:next w:val="a0"/>
    <w:link w:val="90"/>
    <w:uiPriority w:val="99"/>
    <w:qFormat/>
    <w:rsid w:val="00E2383A"/>
    <w:pPr>
      <w:keepNext/>
      <w:keepLines/>
      <w:pageBreakBefore/>
      <w:numPr>
        <w:ilvl w:val="8"/>
        <w:numId w:val="23"/>
      </w:numPr>
      <w:outlineLvl w:val="8"/>
    </w:pPr>
    <w:rPr>
      <w:b/>
      <w:bCs/>
      <w:lang w:val="en-US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B1166"/>
    <w:rPr>
      <w:b/>
      <w:bCs/>
      <w:caps/>
      <w:noProof/>
      <w:sz w:val="24"/>
      <w:szCs w:val="24"/>
      <w:lang w:val="x-none" w:eastAsia="x-none"/>
    </w:rPr>
  </w:style>
  <w:style w:type="character" w:customStyle="1" w:styleId="20">
    <w:name w:val="Заголовок 2 Знак"/>
    <w:link w:val="2"/>
    <w:uiPriority w:val="99"/>
    <w:locked/>
    <w:rsid w:val="008617AB"/>
    <w:rPr>
      <w:bCs/>
      <w:iCs/>
      <w:noProof/>
      <w:sz w:val="28"/>
      <w:szCs w:val="28"/>
      <w:lang w:val="x-none" w:eastAsia="x-none"/>
    </w:rPr>
  </w:style>
  <w:style w:type="character" w:customStyle="1" w:styleId="30">
    <w:name w:val="Заголовок 3 Знак"/>
    <w:link w:val="3"/>
    <w:uiPriority w:val="99"/>
    <w:locked/>
    <w:rsid w:val="008617AB"/>
    <w:rPr>
      <w:bCs/>
      <w:sz w:val="28"/>
      <w:szCs w:val="26"/>
      <w:lang w:val="x-none" w:eastAsia="x-none"/>
    </w:rPr>
  </w:style>
  <w:style w:type="character" w:customStyle="1" w:styleId="40">
    <w:name w:val="Заголовок 4 Знак"/>
    <w:link w:val="4"/>
    <w:uiPriority w:val="99"/>
    <w:locked/>
    <w:rsid w:val="002C2464"/>
    <w:rPr>
      <w:sz w:val="28"/>
      <w:szCs w:val="24"/>
      <w:lang w:val="x-none" w:eastAsia="x-none"/>
    </w:rPr>
  </w:style>
  <w:style w:type="character" w:customStyle="1" w:styleId="50">
    <w:name w:val="Заголовок 5 Знак"/>
    <w:link w:val="5"/>
    <w:uiPriority w:val="99"/>
    <w:locked/>
    <w:rsid w:val="00E910FE"/>
    <w:rPr>
      <w:sz w:val="28"/>
      <w:szCs w:val="24"/>
      <w:lang w:val="x-none" w:eastAsia="x-none"/>
    </w:rPr>
  </w:style>
  <w:style w:type="character" w:customStyle="1" w:styleId="60">
    <w:name w:val="Заголовок 6 Знак"/>
    <w:link w:val="6"/>
    <w:uiPriority w:val="99"/>
    <w:locked/>
    <w:rsid w:val="00FA5E4D"/>
    <w:rPr>
      <w:bCs/>
      <w:sz w:val="28"/>
      <w:lang w:val="x-none" w:eastAsia="x-none"/>
    </w:rPr>
  </w:style>
  <w:style w:type="character" w:customStyle="1" w:styleId="70">
    <w:name w:val="Заголовок 7 Знак"/>
    <w:link w:val="7"/>
    <w:uiPriority w:val="99"/>
    <w:locked/>
    <w:rPr>
      <w:b/>
      <w:bCs/>
      <w:sz w:val="22"/>
      <w:szCs w:val="22"/>
      <w:lang w:val="x-none" w:eastAsia="x-none"/>
    </w:rPr>
  </w:style>
  <w:style w:type="character" w:customStyle="1" w:styleId="80">
    <w:name w:val="Заголовок 8 Знак"/>
    <w:link w:val="8"/>
    <w:uiPriority w:val="99"/>
    <w:locked/>
    <w:rPr>
      <w:b/>
      <w:bCs/>
      <w:sz w:val="14"/>
      <w:szCs w:val="14"/>
      <w:lang w:val="en-US" w:eastAsia="x-none"/>
    </w:rPr>
  </w:style>
  <w:style w:type="character" w:customStyle="1" w:styleId="90">
    <w:name w:val="Заголовок 9 Знак"/>
    <w:link w:val="9"/>
    <w:uiPriority w:val="99"/>
    <w:locked/>
    <w:rsid w:val="00E2383A"/>
    <w:rPr>
      <w:b/>
      <w:bCs/>
      <w:sz w:val="24"/>
      <w:lang w:val="en-US" w:eastAsia="x-none"/>
    </w:rPr>
  </w:style>
  <w:style w:type="paragraph" w:styleId="11">
    <w:name w:val="toc 1"/>
    <w:basedOn w:val="a0"/>
    <w:next w:val="a0"/>
    <w:uiPriority w:val="39"/>
    <w:rsid w:val="00673352"/>
    <w:pPr>
      <w:spacing w:line="240" w:lineRule="auto"/>
      <w:ind w:firstLine="0"/>
    </w:pPr>
    <w:rPr>
      <w:rFonts w:cs="Calibri"/>
      <w:bCs/>
    </w:rPr>
  </w:style>
  <w:style w:type="paragraph" w:styleId="21">
    <w:name w:val="toc 2"/>
    <w:basedOn w:val="a0"/>
    <w:next w:val="a0"/>
    <w:autoRedefine/>
    <w:uiPriority w:val="39"/>
    <w:rsid w:val="00673352"/>
    <w:pPr>
      <w:tabs>
        <w:tab w:val="left" w:pos="960"/>
        <w:tab w:val="right" w:leader="dot" w:pos="10195"/>
      </w:tabs>
      <w:spacing w:line="240" w:lineRule="auto"/>
      <w:ind w:left="227" w:firstLine="198"/>
    </w:pPr>
    <w:rPr>
      <w:rFonts w:cs="Calibri"/>
    </w:rPr>
  </w:style>
  <w:style w:type="paragraph" w:styleId="31">
    <w:name w:val="toc 3"/>
    <w:basedOn w:val="a0"/>
    <w:next w:val="a0"/>
    <w:autoRedefine/>
    <w:uiPriority w:val="39"/>
    <w:rsid w:val="00673352"/>
    <w:pPr>
      <w:tabs>
        <w:tab w:val="left" w:pos="1440"/>
        <w:tab w:val="right" w:leader="dot" w:pos="10195"/>
      </w:tabs>
      <w:spacing w:line="240" w:lineRule="auto"/>
      <w:ind w:left="453" w:hanging="28"/>
      <w:jc w:val="left"/>
    </w:pPr>
    <w:rPr>
      <w:rFonts w:cs="Calibri"/>
      <w:iCs/>
    </w:rPr>
  </w:style>
  <w:style w:type="paragraph" w:styleId="a4">
    <w:name w:val="caption"/>
    <w:basedOn w:val="a0"/>
    <w:next w:val="a0"/>
    <w:link w:val="a5"/>
    <w:autoRedefine/>
    <w:uiPriority w:val="35"/>
    <w:qFormat/>
    <w:rsid w:val="00A565D4"/>
    <w:pPr>
      <w:spacing w:line="276" w:lineRule="auto"/>
      <w:ind w:firstLine="0"/>
      <w:jc w:val="center"/>
    </w:pPr>
    <w:rPr>
      <w:rFonts w:eastAsiaTheme="minorHAnsi"/>
      <w:bCs/>
      <w:noProof/>
      <w:lang w:eastAsia="en-US"/>
    </w:rPr>
  </w:style>
  <w:style w:type="character" w:customStyle="1" w:styleId="a5">
    <w:name w:val="Название объекта Знак"/>
    <w:basedOn w:val="a1"/>
    <w:link w:val="a4"/>
    <w:uiPriority w:val="35"/>
    <w:locked/>
    <w:rsid w:val="00A565D4"/>
    <w:rPr>
      <w:rFonts w:eastAsiaTheme="minorHAnsi"/>
      <w:bCs/>
      <w:noProof/>
      <w:sz w:val="24"/>
      <w:lang w:eastAsia="en-US"/>
    </w:rPr>
  </w:style>
  <w:style w:type="paragraph" w:styleId="a6">
    <w:name w:val="TOC Heading"/>
    <w:basedOn w:val="1"/>
    <w:next w:val="a0"/>
    <w:uiPriority w:val="99"/>
    <w:qFormat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customStyle="1" w:styleId="12">
    <w:name w:val="Стиль1"/>
    <w:basedOn w:val="1"/>
    <w:link w:val="13"/>
    <w:autoRedefine/>
    <w:uiPriority w:val="99"/>
    <w:pPr>
      <w:numPr>
        <w:numId w:val="0"/>
      </w:numPr>
    </w:pPr>
  </w:style>
  <w:style w:type="character" w:customStyle="1" w:styleId="13">
    <w:name w:val="Стиль1 Знак"/>
    <w:link w:val="12"/>
    <w:uiPriority w:val="99"/>
    <w:locked/>
    <w:rPr>
      <w:b/>
      <w:bCs/>
      <w:caps/>
      <w:noProof/>
      <w:sz w:val="24"/>
      <w:szCs w:val="24"/>
      <w:lang w:val="x-none" w:eastAsia="x-none"/>
    </w:rPr>
  </w:style>
  <w:style w:type="paragraph" w:customStyle="1" w:styleId="a7">
    <w:name w:val="Стиль Гост + по ширине"/>
    <w:basedOn w:val="a0"/>
    <w:uiPriority w:val="99"/>
    <w:pPr>
      <w:widowControl w:val="0"/>
      <w:spacing w:line="259" w:lineRule="auto"/>
      <w:ind w:firstLine="499"/>
    </w:pPr>
    <w:rPr>
      <w:sz w:val="28"/>
    </w:rPr>
  </w:style>
  <w:style w:type="paragraph" w:styleId="a8">
    <w:name w:val="Balloon Text"/>
    <w:basedOn w:val="a0"/>
    <w:link w:val="a9"/>
    <w:uiPriority w:val="99"/>
    <w:semiHidden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a">
    <w:name w:val="Гост"/>
    <w:basedOn w:val="a0"/>
    <w:uiPriority w:val="99"/>
    <w:pPr>
      <w:widowControl w:val="0"/>
      <w:spacing w:before="240" w:after="60" w:line="259" w:lineRule="auto"/>
      <w:ind w:firstLine="499"/>
      <w:jc w:val="left"/>
    </w:pPr>
    <w:rPr>
      <w:sz w:val="28"/>
    </w:rPr>
  </w:style>
  <w:style w:type="paragraph" w:styleId="ab">
    <w:name w:val="Body Text Indent"/>
    <w:basedOn w:val="a0"/>
    <w:link w:val="ac"/>
    <w:uiPriority w:val="99"/>
    <w:pPr>
      <w:ind w:left="720"/>
    </w:pPr>
    <w:rPr>
      <w:sz w:val="28"/>
      <w:lang w:val="x-none" w:eastAsia="x-none"/>
    </w:rPr>
  </w:style>
  <w:style w:type="character" w:customStyle="1" w:styleId="ac">
    <w:name w:val="Основной текст с отступом Знак"/>
    <w:link w:val="ab"/>
    <w:uiPriority w:val="99"/>
    <w:locked/>
    <w:rPr>
      <w:rFonts w:cs="Times New Roman"/>
      <w:sz w:val="28"/>
    </w:rPr>
  </w:style>
  <w:style w:type="character" w:styleId="ad">
    <w:name w:val="Hyperlink"/>
    <w:uiPriority w:val="99"/>
    <w:rPr>
      <w:rFonts w:ascii="Times New Roman" w:hAnsi="Times New Roman" w:cs="Times New Roman"/>
      <w:color w:val="0000FF"/>
      <w:sz w:val="28"/>
      <w:u w:val="single"/>
    </w:rPr>
  </w:style>
  <w:style w:type="paragraph" w:styleId="ae">
    <w:name w:val="List Paragraph"/>
    <w:aliases w:val="Абзац+"/>
    <w:basedOn w:val="a0"/>
    <w:link w:val="af"/>
    <w:uiPriority w:val="34"/>
    <w:qFormat/>
    <w:rsid w:val="00E65086"/>
    <w:pPr>
      <w:widowControl w:val="0"/>
      <w:ind w:left="720"/>
      <w:contextualSpacing/>
    </w:pPr>
  </w:style>
  <w:style w:type="paragraph" w:styleId="22">
    <w:name w:val="Body Text 2"/>
    <w:basedOn w:val="a0"/>
    <w:link w:val="23"/>
    <w:uiPriority w:val="99"/>
    <w:semiHidden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uiPriority w:val="99"/>
    <w:semiHidden/>
    <w:locked/>
    <w:rPr>
      <w:rFonts w:cs="Times New Roman"/>
      <w:sz w:val="24"/>
    </w:rPr>
  </w:style>
  <w:style w:type="paragraph" w:customStyle="1" w:styleId="14">
    <w:name w:val="Абзац списка1"/>
    <w:basedOn w:val="a0"/>
    <w:uiPriority w:val="99"/>
    <w:pPr>
      <w:widowControl w:val="0"/>
      <w:ind w:left="720" w:right="-1"/>
      <w:contextualSpacing/>
      <w:jc w:val="left"/>
    </w:pPr>
  </w:style>
  <w:style w:type="paragraph" w:styleId="41">
    <w:name w:val="toc 4"/>
    <w:basedOn w:val="a0"/>
    <w:next w:val="a0"/>
    <w:autoRedefine/>
    <w:uiPriority w:val="39"/>
    <w:locked/>
    <w:pPr>
      <w:tabs>
        <w:tab w:val="left" w:pos="1560"/>
        <w:tab w:val="right" w:leader="dot" w:pos="10195"/>
      </w:tabs>
      <w:ind w:left="624" w:firstLine="0"/>
    </w:pPr>
    <w:rPr>
      <w:rFonts w:cs="Calibri"/>
      <w:szCs w:val="18"/>
    </w:rPr>
  </w:style>
  <w:style w:type="paragraph" w:styleId="51">
    <w:name w:val="toc 5"/>
    <w:basedOn w:val="a0"/>
    <w:next w:val="a0"/>
    <w:autoRedefine/>
    <w:uiPriority w:val="39"/>
    <w:locked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61">
    <w:name w:val="toc 6"/>
    <w:basedOn w:val="a0"/>
    <w:next w:val="a0"/>
    <w:autoRedefine/>
    <w:uiPriority w:val="39"/>
    <w:locked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71">
    <w:name w:val="toc 7"/>
    <w:basedOn w:val="a0"/>
    <w:next w:val="a0"/>
    <w:autoRedefine/>
    <w:uiPriority w:val="39"/>
    <w:locked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81">
    <w:name w:val="toc 8"/>
    <w:basedOn w:val="a0"/>
    <w:next w:val="a0"/>
    <w:autoRedefine/>
    <w:uiPriority w:val="39"/>
    <w:locked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91">
    <w:name w:val="toc 9"/>
    <w:basedOn w:val="a0"/>
    <w:next w:val="a0"/>
    <w:autoRedefine/>
    <w:uiPriority w:val="39"/>
    <w:locked/>
    <w:pPr>
      <w:ind w:left="1920"/>
      <w:jc w:val="left"/>
    </w:pPr>
    <w:rPr>
      <w:rFonts w:ascii="Calibri" w:hAnsi="Calibri" w:cs="Calibri"/>
      <w:sz w:val="18"/>
      <w:szCs w:val="18"/>
    </w:rPr>
  </w:style>
  <w:style w:type="paragraph" w:styleId="af0">
    <w:name w:val="Title"/>
    <w:basedOn w:val="a0"/>
    <w:next w:val="a0"/>
    <w:link w:val="af1"/>
    <w:uiPriority w:val="99"/>
    <w:qFormat/>
    <w:pPr>
      <w:ind w:firstLine="0"/>
      <w:jc w:val="center"/>
      <w:outlineLvl w:val="0"/>
    </w:pPr>
    <w:rPr>
      <w:bCs/>
      <w:noProof/>
      <w:kern w:val="28"/>
      <w:sz w:val="32"/>
      <w:szCs w:val="32"/>
      <w:lang w:val="x-none" w:eastAsia="x-none"/>
    </w:rPr>
  </w:style>
  <w:style w:type="character" w:customStyle="1" w:styleId="af1">
    <w:name w:val="Заголовок Знак"/>
    <w:link w:val="af0"/>
    <w:uiPriority w:val="99"/>
    <w:locked/>
    <w:rPr>
      <w:rFonts w:eastAsia="Times New Roman" w:cs="Times New Roman"/>
      <w:bCs/>
      <w:noProof/>
      <w:kern w:val="28"/>
      <w:sz w:val="32"/>
      <w:szCs w:val="32"/>
    </w:rPr>
  </w:style>
  <w:style w:type="paragraph" w:styleId="af2">
    <w:name w:val="header"/>
    <w:basedOn w:val="a0"/>
    <w:link w:val="af3"/>
    <w:uiPriority w:val="99"/>
    <w:locked/>
    <w:pPr>
      <w:tabs>
        <w:tab w:val="center" w:pos="4677"/>
        <w:tab w:val="right" w:pos="9355"/>
      </w:tabs>
    </w:pPr>
    <w:rPr>
      <w:noProof/>
      <w:lang w:val="x-none" w:eastAsia="x-none"/>
    </w:rPr>
  </w:style>
  <w:style w:type="character" w:customStyle="1" w:styleId="af3">
    <w:name w:val="Верхний колонтитул Знак"/>
    <w:link w:val="af2"/>
    <w:uiPriority w:val="99"/>
    <w:locked/>
    <w:rPr>
      <w:rFonts w:cs="Times New Roman"/>
      <w:noProof/>
      <w:sz w:val="24"/>
    </w:rPr>
  </w:style>
  <w:style w:type="paragraph" w:styleId="af4">
    <w:name w:val="footer"/>
    <w:basedOn w:val="a0"/>
    <w:link w:val="af5"/>
    <w:uiPriority w:val="99"/>
    <w:locked/>
    <w:pPr>
      <w:tabs>
        <w:tab w:val="center" w:pos="4677"/>
        <w:tab w:val="right" w:pos="9355"/>
      </w:tabs>
    </w:pPr>
    <w:rPr>
      <w:noProof/>
      <w:lang w:val="x-none" w:eastAsia="x-none"/>
    </w:rPr>
  </w:style>
  <w:style w:type="character" w:customStyle="1" w:styleId="af5">
    <w:name w:val="Нижний колонтитул Знак"/>
    <w:link w:val="af4"/>
    <w:uiPriority w:val="99"/>
    <w:locked/>
    <w:rPr>
      <w:rFonts w:cs="Times New Roman"/>
      <w:noProof/>
      <w:sz w:val="24"/>
    </w:rPr>
  </w:style>
  <w:style w:type="paragraph" w:styleId="af6">
    <w:name w:val="Plain Text"/>
    <w:basedOn w:val="a0"/>
    <w:link w:val="af7"/>
    <w:uiPriority w:val="99"/>
    <w:locked/>
    <w:pPr>
      <w:widowControl w:val="0"/>
      <w:spacing w:line="260" w:lineRule="auto"/>
      <w:ind w:firstLine="500"/>
    </w:pPr>
    <w:rPr>
      <w:rFonts w:ascii="Courier New" w:hAnsi="Courier New"/>
      <w:sz w:val="18"/>
      <w:lang w:val="x-none" w:eastAsia="x-none"/>
    </w:rPr>
  </w:style>
  <w:style w:type="character" w:customStyle="1" w:styleId="af7">
    <w:name w:val="Текст Знак"/>
    <w:link w:val="af6"/>
    <w:uiPriority w:val="99"/>
    <w:locked/>
    <w:rPr>
      <w:rFonts w:ascii="Courier New" w:hAnsi="Courier New" w:cs="Times New Roman"/>
      <w:sz w:val="18"/>
    </w:rPr>
  </w:style>
  <w:style w:type="character" w:customStyle="1" w:styleId="content">
    <w:name w:val="content"/>
    <w:uiPriority w:val="99"/>
    <w:rPr>
      <w:rFonts w:cs="Times New Roman"/>
    </w:rPr>
  </w:style>
  <w:style w:type="character" w:customStyle="1" w:styleId="st">
    <w:name w:val="st"/>
    <w:uiPriority w:val="99"/>
    <w:rPr>
      <w:rFonts w:cs="Times New Roman"/>
    </w:rPr>
  </w:style>
  <w:style w:type="paragraph" w:styleId="af8">
    <w:name w:val="Body Text"/>
    <w:basedOn w:val="a0"/>
    <w:link w:val="af9"/>
    <w:uiPriority w:val="99"/>
    <w:semiHidden/>
    <w:locked/>
    <w:pPr>
      <w:spacing w:after="120"/>
    </w:pPr>
    <w:rPr>
      <w:lang w:val="x-none" w:eastAsia="x-none"/>
    </w:rPr>
  </w:style>
  <w:style w:type="character" w:customStyle="1" w:styleId="af9">
    <w:name w:val="Основной текст Знак"/>
    <w:link w:val="af8"/>
    <w:uiPriority w:val="99"/>
    <w:semiHidden/>
    <w:locked/>
    <w:rPr>
      <w:rFonts w:cs="Times New Roman"/>
      <w:sz w:val="24"/>
    </w:rPr>
  </w:style>
  <w:style w:type="paragraph" w:styleId="afa">
    <w:name w:val="Document Map"/>
    <w:basedOn w:val="a0"/>
    <w:link w:val="afb"/>
    <w:uiPriority w:val="99"/>
    <w:semiHidden/>
    <w:locked/>
    <w:rPr>
      <w:rFonts w:ascii="Tahoma" w:hAnsi="Tahoma"/>
      <w:sz w:val="16"/>
      <w:szCs w:val="16"/>
      <w:lang w:val="x-none" w:eastAsia="x-none"/>
    </w:rPr>
  </w:style>
  <w:style w:type="character" w:customStyle="1" w:styleId="afb">
    <w:name w:val="Схема документа Знак"/>
    <w:link w:val="afa"/>
    <w:uiPriority w:val="99"/>
    <w:semiHidden/>
    <w:locked/>
    <w:rPr>
      <w:rFonts w:ascii="Tahoma" w:hAnsi="Tahoma" w:cs="Tahoma"/>
      <w:sz w:val="16"/>
      <w:szCs w:val="16"/>
    </w:rPr>
  </w:style>
  <w:style w:type="character" w:styleId="afc">
    <w:name w:val="Emphasis"/>
    <w:uiPriority w:val="20"/>
    <w:qFormat/>
    <w:locked/>
    <w:rPr>
      <w:rFonts w:cs="Times New Roman"/>
      <w:i/>
      <w:iCs/>
    </w:rPr>
  </w:style>
  <w:style w:type="paragraph" w:styleId="HTML">
    <w:name w:val="HTML Preformatted"/>
    <w:basedOn w:val="a0"/>
    <w:link w:val="HTML0"/>
    <w:uiPriority w:val="99"/>
    <w:unhideWhenUsed/>
    <w:lock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character" w:customStyle="1" w:styleId="bold">
    <w:name w:val="bold"/>
    <w:basedOn w:val="a1"/>
  </w:style>
  <w:style w:type="paragraph" w:styleId="afd">
    <w:name w:val="Normal (Web)"/>
    <w:basedOn w:val="a0"/>
    <w:uiPriority w:val="99"/>
    <w:unhideWhenUsed/>
    <w:locked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HTML1">
    <w:name w:val="HTML Typewriter"/>
    <w:uiPriority w:val="99"/>
    <w:semiHidden/>
    <w:unhideWhenUsed/>
    <w:locked/>
    <w:rPr>
      <w:rFonts w:ascii="Courier New" w:eastAsia="Times New Roman" w:hAnsi="Courier New" w:cs="Courier New"/>
      <w:sz w:val="20"/>
      <w:szCs w:val="20"/>
    </w:rPr>
  </w:style>
  <w:style w:type="table" w:styleId="afe">
    <w:name w:val="Table Grid"/>
    <w:basedOn w:val="a2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FollowedHyperlink"/>
    <w:uiPriority w:val="99"/>
    <w:semiHidden/>
    <w:unhideWhenUsed/>
    <w:locked/>
    <w:rPr>
      <w:color w:val="954F72"/>
      <w:u w:val="single"/>
    </w:rPr>
  </w:style>
  <w:style w:type="character" w:styleId="aff0">
    <w:name w:val="annotation reference"/>
    <w:uiPriority w:val="99"/>
    <w:semiHidden/>
    <w:unhideWhenUsed/>
    <w:locked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locked/>
    <w:rPr>
      <w:sz w:val="20"/>
    </w:rPr>
  </w:style>
  <w:style w:type="character" w:customStyle="1" w:styleId="aff2">
    <w:name w:val="Текст примечания Знак"/>
    <w:basedOn w:val="a1"/>
    <w:link w:val="aff1"/>
    <w:uiPriority w:val="99"/>
  </w:style>
  <w:style w:type="paragraph" w:styleId="aff3">
    <w:name w:val="annotation subject"/>
    <w:basedOn w:val="aff1"/>
    <w:next w:val="aff1"/>
    <w:link w:val="aff4"/>
    <w:uiPriority w:val="99"/>
    <w:semiHidden/>
    <w:unhideWhenUsed/>
    <w:locked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Pr>
      <w:b/>
      <w:bCs/>
    </w:rPr>
  </w:style>
  <w:style w:type="character" w:customStyle="1" w:styleId="color-red">
    <w:name w:val="color-red"/>
  </w:style>
  <w:style w:type="paragraph" w:styleId="aff5">
    <w:name w:val="Revision"/>
    <w:hidden/>
    <w:uiPriority w:val="99"/>
    <w:semiHidden/>
    <w:rPr>
      <w:sz w:val="24"/>
    </w:rPr>
  </w:style>
  <w:style w:type="paragraph" w:customStyle="1" w:styleId="ConsPlusNormal">
    <w:name w:val="ConsPlusNormal"/>
    <w:pPr>
      <w:autoSpaceDE w:val="0"/>
      <w:autoSpaceDN w:val="0"/>
      <w:adjustRightInd w:val="0"/>
    </w:pPr>
    <w:rPr>
      <w:sz w:val="30"/>
      <w:szCs w:val="30"/>
    </w:rPr>
  </w:style>
  <w:style w:type="character" w:customStyle="1" w:styleId="category">
    <w:name w:val="category"/>
    <w:basedOn w:val="a1"/>
  </w:style>
  <w:style w:type="character" w:customStyle="1" w:styleId="target">
    <w:name w:val="target"/>
    <w:basedOn w:val="a1"/>
  </w:style>
  <w:style w:type="character" w:customStyle="1" w:styleId="af">
    <w:name w:val="Абзац списка Знак"/>
    <w:aliases w:val="Абзац+ Знак"/>
    <w:link w:val="ae"/>
    <w:uiPriority w:val="34"/>
    <w:rsid w:val="00E65086"/>
    <w:rPr>
      <w:sz w:val="24"/>
    </w:rPr>
  </w:style>
  <w:style w:type="paragraph" w:styleId="aff6">
    <w:name w:val="Subtitle"/>
    <w:basedOn w:val="a0"/>
    <w:next w:val="a0"/>
    <w:link w:val="aff7"/>
    <w:qFormat/>
    <w:rsid w:val="00DE6EAA"/>
    <w:pPr>
      <w:numPr>
        <w:ilvl w:val="1"/>
      </w:numPr>
      <w:spacing w:after="160"/>
      <w:ind w:firstLine="851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7">
    <w:name w:val="Подзаголовок Знак"/>
    <w:basedOn w:val="a1"/>
    <w:link w:val="aff6"/>
    <w:rsid w:val="00DE6EA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margin-top-0">
    <w:name w:val="margin-top-0"/>
    <w:basedOn w:val="a0"/>
    <w:rsid w:val="00731F92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customStyle="1" w:styleId="opacity-06">
    <w:name w:val="opacity-06"/>
    <w:basedOn w:val="a1"/>
    <w:rsid w:val="00050806"/>
  </w:style>
  <w:style w:type="paragraph" w:customStyle="1" w:styleId="TableParagraph">
    <w:name w:val="Table Paragraph"/>
    <w:basedOn w:val="a0"/>
    <w:uiPriority w:val="1"/>
    <w:qFormat/>
    <w:rsid w:val="003F0D54"/>
    <w:pPr>
      <w:widowControl w:val="0"/>
      <w:autoSpaceDE w:val="0"/>
      <w:autoSpaceDN w:val="0"/>
      <w:spacing w:line="240" w:lineRule="auto"/>
      <w:ind w:left="105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8">
    <w:name w:val="РисПодп"/>
    <w:basedOn w:val="a0"/>
    <w:link w:val="aff9"/>
    <w:qFormat/>
    <w:rsid w:val="00BE65D0"/>
    <w:pPr>
      <w:spacing w:before="120" w:after="120"/>
      <w:ind w:firstLine="0"/>
      <w:jc w:val="center"/>
    </w:pPr>
    <w:rPr>
      <w:noProof/>
    </w:rPr>
  </w:style>
  <w:style w:type="character" w:customStyle="1" w:styleId="aff9">
    <w:name w:val="РисПодп Знак"/>
    <w:basedOn w:val="a1"/>
    <w:link w:val="aff8"/>
    <w:rsid w:val="00BE65D0"/>
    <w:rPr>
      <w:noProof/>
      <w:sz w:val="24"/>
    </w:rPr>
  </w:style>
  <w:style w:type="table" w:customStyle="1" w:styleId="15">
    <w:name w:val="Сетка таблицы1"/>
    <w:basedOn w:val="a2"/>
    <w:next w:val="afe"/>
    <w:rsid w:val="000139DD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fe"/>
    <w:rsid w:val="005409AE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Обычный Примечание"/>
    <w:basedOn w:val="a0"/>
    <w:link w:val="affb"/>
    <w:qFormat/>
    <w:rsid w:val="007D1AEA"/>
    <w:pPr>
      <w:spacing w:before="220" w:after="220" w:line="240" w:lineRule="auto"/>
      <w:ind w:left="851" w:firstLine="0"/>
    </w:pPr>
    <w:rPr>
      <w:rFonts w:ascii="Arial" w:hAnsi="Arial"/>
      <w:sz w:val="20"/>
    </w:rPr>
  </w:style>
  <w:style w:type="character" w:customStyle="1" w:styleId="affb">
    <w:name w:val="Обычный Примечание Знак"/>
    <w:link w:val="affa"/>
    <w:qFormat/>
    <w:rsid w:val="007D1AEA"/>
    <w:rPr>
      <w:rFonts w:ascii="Arial" w:hAnsi="Arial"/>
    </w:rPr>
  </w:style>
  <w:style w:type="character" w:styleId="affc">
    <w:name w:val="Strong"/>
    <w:basedOn w:val="a1"/>
    <w:uiPriority w:val="22"/>
    <w:qFormat/>
    <w:rsid w:val="004529AF"/>
    <w:rPr>
      <w:b/>
      <w:bCs/>
    </w:rPr>
  </w:style>
  <w:style w:type="numbering" w:customStyle="1" w:styleId="16">
    <w:name w:val="Нет списка1"/>
    <w:next w:val="a3"/>
    <w:uiPriority w:val="99"/>
    <w:semiHidden/>
    <w:unhideWhenUsed/>
    <w:rsid w:val="00C930DC"/>
  </w:style>
  <w:style w:type="paragraph" w:customStyle="1" w:styleId="affd">
    <w:name w:val="Оглавление"/>
    <w:basedOn w:val="11"/>
    <w:autoRedefine/>
    <w:qFormat/>
    <w:rsid w:val="00C930DC"/>
    <w:pPr>
      <w:tabs>
        <w:tab w:val="right" w:leader="dot" w:pos="9345"/>
      </w:tabs>
      <w:spacing w:line="360" w:lineRule="auto"/>
      <w:ind w:left="851"/>
      <w:jc w:val="center"/>
    </w:pPr>
    <w:rPr>
      <w:rFonts w:eastAsiaTheme="minorHAnsi" w:cstheme="minorBidi"/>
      <w:bCs w:val="0"/>
      <w:caps/>
      <w:szCs w:val="28"/>
      <w:lang w:eastAsia="en-US"/>
    </w:rPr>
  </w:style>
  <w:style w:type="character" w:styleId="affe">
    <w:name w:val="page number"/>
    <w:basedOn w:val="a1"/>
    <w:locked/>
    <w:rsid w:val="00C930DC"/>
  </w:style>
  <w:style w:type="table" w:customStyle="1" w:styleId="32">
    <w:name w:val="Сетка таблицы3"/>
    <w:basedOn w:val="a2"/>
    <w:next w:val="afe"/>
    <w:rsid w:val="00C930DC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Subtle Emphasis"/>
    <w:uiPriority w:val="19"/>
    <w:qFormat/>
    <w:rsid w:val="00C930DC"/>
    <w:rPr>
      <w:rFonts w:ascii="Courier New" w:hAnsi="Courier New"/>
      <w:i/>
      <w:iCs/>
      <w:color w:val="404040"/>
      <w:sz w:val="22"/>
    </w:rPr>
  </w:style>
  <w:style w:type="paragraph" w:customStyle="1" w:styleId="a">
    <w:name w:val="Заголовок_обычный"/>
    <w:basedOn w:val="a0"/>
    <w:link w:val="afff0"/>
    <w:rsid w:val="00C930DC"/>
    <w:pPr>
      <w:numPr>
        <w:ilvl w:val="2"/>
        <w:numId w:val="167"/>
      </w:numPr>
      <w:spacing w:after="120" w:line="276" w:lineRule="auto"/>
    </w:pPr>
    <w:rPr>
      <w:rFonts w:eastAsiaTheme="minorHAnsi" w:cstheme="minorBidi"/>
      <w:color w:val="00B050"/>
      <w:kern w:val="24"/>
      <w:sz w:val="28"/>
      <w:szCs w:val="28"/>
      <w:lang w:eastAsia="en-US"/>
    </w:rPr>
  </w:style>
  <w:style w:type="character" w:customStyle="1" w:styleId="afff0">
    <w:name w:val="Заголовок_обычный Знак"/>
    <w:basedOn w:val="a1"/>
    <w:link w:val="a"/>
    <w:rsid w:val="00C930DC"/>
    <w:rPr>
      <w:rFonts w:eastAsiaTheme="minorHAnsi" w:cstheme="minorBidi"/>
      <w:color w:val="00B050"/>
      <w:kern w:val="24"/>
      <w:sz w:val="28"/>
      <w:szCs w:val="28"/>
      <w:lang w:eastAsia="en-US"/>
    </w:rPr>
  </w:style>
  <w:style w:type="numbering" w:customStyle="1" w:styleId="110">
    <w:name w:val="Нет списка11"/>
    <w:next w:val="a3"/>
    <w:uiPriority w:val="99"/>
    <w:semiHidden/>
    <w:unhideWhenUsed/>
    <w:rsid w:val="00C930DC"/>
  </w:style>
  <w:style w:type="table" w:customStyle="1" w:styleId="111">
    <w:name w:val="Сетка таблицы11"/>
    <w:basedOn w:val="a2"/>
    <w:next w:val="afe"/>
    <w:uiPriority w:val="39"/>
    <w:rsid w:val="00C930D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2"/>
    <w:next w:val="afe"/>
    <w:rsid w:val="00C930DC"/>
    <w:pPr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2"/>
    <w:next w:val="afe"/>
    <w:uiPriority w:val="39"/>
    <w:rsid w:val="005D360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Book Title"/>
    <w:basedOn w:val="a1"/>
    <w:uiPriority w:val="33"/>
    <w:qFormat/>
    <w:rsid w:val="007C629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0489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659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F8B122"/>
                        <w:bottom w:val="single" w:sz="6" w:space="2" w:color="F8B122"/>
                        <w:right w:val="single" w:sz="6" w:space="0" w:color="F8B122"/>
                      </w:divBdr>
                      <w:divsChild>
                        <w:div w:id="137962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3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8B122"/>
                <w:bottom w:val="single" w:sz="6" w:space="2" w:color="F8B122"/>
                <w:right w:val="single" w:sz="6" w:space="0" w:color="F8B122"/>
              </w:divBdr>
              <w:divsChild>
                <w:div w:id="21235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2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8B122"/>
                <w:bottom w:val="single" w:sz="6" w:space="2" w:color="F8B122"/>
                <w:right w:val="single" w:sz="6" w:space="0" w:color="F8B122"/>
              </w:divBdr>
              <w:divsChild>
                <w:div w:id="124965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803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8B122"/>
                <w:bottom w:val="single" w:sz="6" w:space="2" w:color="F8B122"/>
                <w:right w:val="single" w:sz="6" w:space="0" w:color="F8B122"/>
              </w:divBdr>
              <w:divsChild>
                <w:div w:id="14682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044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7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27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30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609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4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3477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934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9197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673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avtunproxy.by/windows/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hyperlink" Target="https://avtunproxy.by/" TargetMode="External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s://i25-client.belapb.by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s://avtunproxy.by/support/kb/14/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6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ABD07-DE6C-4809-9B07-638272927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2723</Words>
  <Characters>18196</Characters>
  <Application>Microsoft Office Word</Application>
  <DocSecurity>4</DocSecurity>
  <Lines>151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Microsoft</Company>
  <LinksUpToDate>false</LinksUpToDate>
  <CharactersWithSpaces>20878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subject/>
  <dc:creator>zankovich_l</dc:creator>
  <cp:keywords/>
  <dc:description/>
  <cp:lastModifiedBy>Шило Д.А.</cp:lastModifiedBy>
  <cp:revision>2</cp:revision>
  <cp:lastPrinted>2025-08-19T11:24:00Z</cp:lastPrinted>
  <dcterms:created xsi:type="dcterms:W3CDTF">2025-08-25T08:06:00Z</dcterms:created>
  <dcterms:modified xsi:type="dcterms:W3CDTF">2025-08-25T08:06:00Z</dcterms:modified>
</cp:coreProperties>
</file>